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B6B36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ООДб.08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571" w:rsidRPr="00E90571" w:rsidRDefault="00E90571" w:rsidP="00E905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571">
        <w:rPr>
          <w:rFonts w:ascii="Times New Roman" w:hAnsi="Times New Roman" w:cs="Times New Roman"/>
          <w:sz w:val="24"/>
          <w:szCs w:val="24"/>
        </w:rPr>
        <w:t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38.02.07 Банковское дело (квалификация: специалист банковского дела).</w:t>
      </w:r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567BA0" w:rsidRPr="004E50D5">
        <w:rPr>
          <w:rFonts w:ascii="Times New Roman" w:hAnsi="Times New Roman" w:cs="Times New Roman"/>
          <w:sz w:val="24"/>
          <w:szCs w:val="24"/>
        </w:rPr>
        <w:t>1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ОК 02, ОК 04,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852F69" w:rsidRPr="004E50D5">
        <w:rPr>
          <w:rFonts w:ascii="Times New Roman" w:hAnsi="Times New Roman" w:cs="Times New Roman"/>
          <w:sz w:val="24"/>
          <w:szCs w:val="24"/>
        </w:rPr>
        <w:t>7</w:t>
      </w:r>
      <w:r w:rsidR="00E90571">
        <w:rPr>
          <w:rFonts w:ascii="Times New Roman" w:hAnsi="Times New Roman" w:cs="Times New Roman"/>
          <w:sz w:val="24"/>
          <w:szCs w:val="24"/>
        </w:rPr>
        <w:t>, ОК 09</w:t>
      </w:r>
      <w:r w:rsidR="00852F69" w:rsidRPr="004E50D5">
        <w:rPr>
          <w:rFonts w:ascii="Times New Roman" w:hAnsi="Times New Roman" w:cs="Times New Roman"/>
          <w:sz w:val="24"/>
          <w:szCs w:val="24"/>
        </w:rPr>
        <w:t>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E90571">
        <w:rPr>
          <w:rFonts w:ascii="Times New Roman" w:hAnsi="Times New Roman" w:cs="Times New Roman"/>
          <w:bCs/>
          <w:sz w:val="24"/>
          <w:szCs w:val="24"/>
        </w:rPr>
        <w:t>1- 21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 xml:space="preserve">фессиональные компетенции ПК </w:t>
      </w:r>
      <w:r w:rsidR="00E90571">
        <w:rPr>
          <w:rFonts w:ascii="Times New Roman" w:hAnsi="Times New Roman" w:cs="Times New Roman"/>
          <w:bCs/>
          <w:sz w:val="24"/>
          <w:szCs w:val="24"/>
        </w:rPr>
        <w:t>3.1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4E50D5" w:rsidRPr="004E50D5" w:rsidRDefault="004E50D5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9"/>
      </w:tblGrid>
      <w:tr w:rsidR="00852F69" w:rsidRPr="004E50D5" w:rsidTr="004E50D5">
        <w:trPr>
          <w:trHeight w:val="490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758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 (зачет)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52F69" w:rsidRPr="004E50D5" w:rsidRDefault="00852F69" w:rsidP="004E50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72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11F0B"/>
    <w:rsid w:val="0001385A"/>
    <w:rsid w:val="000703E6"/>
    <w:rsid w:val="000F5263"/>
    <w:rsid w:val="001121DD"/>
    <w:rsid w:val="00123D5B"/>
    <w:rsid w:val="001772E5"/>
    <w:rsid w:val="0038137A"/>
    <w:rsid w:val="003838EA"/>
    <w:rsid w:val="003900EC"/>
    <w:rsid w:val="003F6858"/>
    <w:rsid w:val="004022CC"/>
    <w:rsid w:val="00441DC2"/>
    <w:rsid w:val="004557A5"/>
    <w:rsid w:val="004C3036"/>
    <w:rsid w:val="004E50D5"/>
    <w:rsid w:val="004E5D2C"/>
    <w:rsid w:val="00510244"/>
    <w:rsid w:val="00517331"/>
    <w:rsid w:val="00565D2E"/>
    <w:rsid w:val="00567BA0"/>
    <w:rsid w:val="00581A44"/>
    <w:rsid w:val="005B09B2"/>
    <w:rsid w:val="005D0B7B"/>
    <w:rsid w:val="00617D28"/>
    <w:rsid w:val="00696D99"/>
    <w:rsid w:val="006A3926"/>
    <w:rsid w:val="00703A09"/>
    <w:rsid w:val="007214E2"/>
    <w:rsid w:val="007B26BF"/>
    <w:rsid w:val="007C61C1"/>
    <w:rsid w:val="00852F69"/>
    <w:rsid w:val="00880D6A"/>
    <w:rsid w:val="008B6B03"/>
    <w:rsid w:val="008E6C7E"/>
    <w:rsid w:val="009659D5"/>
    <w:rsid w:val="00986968"/>
    <w:rsid w:val="00A0339C"/>
    <w:rsid w:val="00A9739F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428CE"/>
    <w:rsid w:val="00C754E9"/>
    <w:rsid w:val="00CE32CB"/>
    <w:rsid w:val="00DA44D0"/>
    <w:rsid w:val="00DB6B36"/>
    <w:rsid w:val="00DE7723"/>
    <w:rsid w:val="00E215E8"/>
    <w:rsid w:val="00E66C4B"/>
    <w:rsid w:val="00E81FA5"/>
    <w:rsid w:val="00E90571"/>
    <w:rsid w:val="00EA0A8C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27</cp:revision>
  <cp:lastPrinted>2023-07-08T07:03:00Z</cp:lastPrinted>
  <dcterms:created xsi:type="dcterms:W3CDTF">2017-07-03T07:33:00Z</dcterms:created>
  <dcterms:modified xsi:type="dcterms:W3CDTF">2023-07-08T07:04:00Z</dcterms:modified>
</cp:coreProperties>
</file>