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E11523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11523">
        <w:rPr>
          <w:rFonts w:ascii="Times New Roman" w:hAnsi="Times New Roman" w:cs="Times New Roman"/>
          <w:b/>
          <w:i/>
          <w:sz w:val="28"/>
          <w:szCs w:val="28"/>
        </w:rPr>
        <w:t xml:space="preserve">АННОТАЦИЯ </w:t>
      </w:r>
    </w:p>
    <w:p w:rsidR="00B53D96" w:rsidRPr="00E11523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11523">
        <w:rPr>
          <w:rFonts w:ascii="Times New Roman" w:hAnsi="Times New Roman" w:cs="Times New Roman"/>
          <w:b/>
          <w:i/>
          <w:sz w:val="28"/>
          <w:szCs w:val="28"/>
        </w:rPr>
        <w:t xml:space="preserve">К РАБОЧЕЙ ПРОГРАММЕ </w:t>
      </w:r>
      <w:r w:rsidR="00B53D96" w:rsidRPr="00E11523">
        <w:rPr>
          <w:rFonts w:ascii="Times New Roman" w:hAnsi="Times New Roman" w:cs="Times New Roman"/>
          <w:b/>
          <w:i/>
          <w:sz w:val="28"/>
          <w:szCs w:val="28"/>
        </w:rPr>
        <w:t xml:space="preserve">УЧЕБНОЙ </w:t>
      </w:r>
      <w:r w:rsidRPr="00E11523">
        <w:rPr>
          <w:rFonts w:ascii="Times New Roman" w:hAnsi="Times New Roman" w:cs="Times New Roman"/>
          <w:b/>
          <w:i/>
          <w:sz w:val="28"/>
          <w:szCs w:val="28"/>
        </w:rPr>
        <w:t xml:space="preserve">ДИСЦИПЛИНЫ </w:t>
      </w:r>
    </w:p>
    <w:p w:rsidR="002D2776" w:rsidRPr="00E11523" w:rsidRDefault="00F5137A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11523">
        <w:rPr>
          <w:rFonts w:ascii="Times New Roman" w:hAnsi="Times New Roman" w:cs="Times New Roman"/>
          <w:b/>
          <w:i/>
          <w:caps/>
          <w:sz w:val="28"/>
          <w:szCs w:val="28"/>
        </w:rPr>
        <w:t>Оп.1</w:t>
      </w:r>
      <w:r w:rsidR="00C821BE" w:rsidRPr="00E11523">
        <w:rPr>
          <w:rFonts w:ascii="Times New Roman" w:hAnsi="Times New Roman" w:cs="Times New Roman"/>
          <w:b/>
          <w:i/>
          <w:caps/>
          <w:sz w:val="28"/>
          <w:szCs w:val="28"/>
        </w:rPr>
        <w:t>4</w:t>
      </w:r>
      <w:r w:rsidR="00E11523" w:rsidRPr="00E11523"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«ОСНОВЫ Финансовой </w:t>
      </w:r>
      <w:r w:rsidR="0076127D" w:rsidRPr="00E11523">
        <w:rPr>
          <w:rFonts w:ascii="Times New Roman" w:hAnsi="Times New Roman" w:cs="Times New Roman"/>
          <w:b/>
          <w:i/>
          <w:caps/>
          <w:sz w:val="28"/>
          <w:szCs w:val="28"/>
        </w:rPr>
        <w:t>грамотности</w:t>
      </w:r>
      <w:r w:rsidR="00241053" w:rsidRPr="00E1152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53D96" w:rsidRPr="00E11523" w:rsidRDefault="000456F8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11523">
        <w:rPr>
          <w:rFonts w:ascii="Times New Roman" w:hAnsi="Times New Roman" w:cs="Times New Roman"/>
          <w:i/>
          <w:sz w:val="28"/>
          <w:szCs w:val="28"/>
        </w:rPr>
        <w:t>по специальности</w:t>
      </w:r>
    </w:p>
    <w:p w:rsidR="000456F8" w:rsidRPr="00E11523" w:rsidRDefault="000456F8" w:rsidP="000456F8">
      <w:pPr>
        <w:pStyle w:val="51"/>
        <w:shd w:val="clear" w:color="auto" w:fill="auto"/>
        <w:spacing w:after="0" w:line="240" w:lineRule="auto"/>
        <w:ind w:right="40" w:firstLine="709"/>
        <w:rPr>
          <w:rFonts w:ascii="Times New Roman" w:hAnsi="Times New Roman" w:cs="Times New Roman"/>
          <w:i/>
          <w:sz w:val="26"/>
          <w:szCs w:val="26"/>
        </w:rPr>
      </w:pPr>
      <w:r w:rsidRPr="00E11523">
        <w:rPr>
          <w:rStyle w:val="512pt"/>
          <w:rFonts w:ascii="Times New Roman" w:hAnsi="Times New Roman" w:cs="Times New Roman"/>
          <w:i/>
          <w:sz w:val="26"/>
          <w:szCs w:val="26"/>
        </w:rPr>
        <w:t>38.02.01 Экономика и бухгалтерский учет (по отраслям)</w:t>
      </w:r>
    </w:p>
    <w:p w:rsidR="00B53D96" w:rsidRPr="00E11523" w:rsidRDefault="00B53D96" w:rsidP="0076127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53D96" w:rsidRPr="00E11523" w:rsidRDefault="00B53D96" w:rsidP="00B53D96">
      <w:pPr>
        <w:pStyle w:val="a4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E11523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Область применения программы:</w:t>
      </w:r>
    </w:p>
    <w:p w:rsidR="00B53D96" w:rsidRPr="00E11523" w:rsidRDefault="00B53D96" w:rsidP="00B53D96">
      <w:p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15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 w:rsidRPr="00E115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Программа учебной дисциплины «Основы финансовой грамотности» предназначена для изучения основ финансовой грамотности в профессиональных образовательных организациях, реализующих образовательную программу среднего общего образования, при подготовке специалистов среднего звена, по специальностям и профессиям СПО</w:t>
      </w:r>
    </w:p>
    <w:p w:rsidR="00B53D96" w:rsidRPr="00E11523" w:rsidRDefault="00B53D96" w:rsidP="0076127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53D96" w:rsidRPr="00E11523" w:rsidRDefault="00B53D96" w:rsidP="00B53D96">
      <w:pPr>
        <w:pStyle w:val="a8"/>
        <w:numPr>
          <w:ilvl w:val="0"/>
          <w:numId w:val="18"/>
        </w:numPr>
        <w:rPr>
          <w:rFonts w:eastAsiaTheme="majorEastAsia"/>
          <w:b/>
          <w:i/>
        </w:rPr>
      </w:pPr>
      <w:r w:rsidRPr="00E11523">
        <w:rPr>
          <w:rFonts w:eastAsiaTheme="majorEastAsia"/>
          <w:b/>
          <w:i/>
        </w:rPr>
        <w:t>Место дисциплины в структуре программы подготовки специалистов среднего звена: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 xml:space="preserve">Учебная дисциплина «Основы финансовой грамотности» относится к дополнительным образовательным программам по развитию основ финансовой грамотности обучающихся образовательных учреждений среднего профессионального образования. Количество часов определено за счет вариативной части циклов ОПОП. </w:t>
      </w:r>
    </w:p>
    <w:p w:rsidR="008111FE" w:rsidRPr="00E11523" w:rsidRDefault="008111FE" w:rsidP="008111FE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11523">
        <w:rPr>
          <w:rFonts w:ascii="Times New Roman" w:hAnsi="Times New Roman" w:cs="Times New Roman"/>
          <w:b/>
          <w:i/>
          <w:sz w:val="24"/>
          <w:szCs w:val="24"/>
        </w:rPr>
        <w:t>Цель и планируемые результаты освоения дисциплины</w:t>
      </w:r>
    </w:p>
    <w:p w:rsidR="005A52AC" w:rsidRPr="00E11523" w:rsidRDefault="008111FE" w:rsidP="005A52AC">
      <w:pPr>
        <w:pStyle w:val="a8"/>
        <w:ind w:firstLine="567"/>
        <w:jc w:val="both"/>
        <w:rPr>
          <w:b/>
          <w:i/>
          <w:color w:val="000000"/>
        </w:rPr>
      </w:pPr>
      <w:r w:rsidRPr="00E11523">
        <w:rPr>
          <w:i/>
        </w:rPr>
        <w:t xml:space="preserve">Целью изучения дисциплины является формирование </w:t>
      </w:r>
      <w:r w:rsidRPr="00E11523">
        <w:rPr>
          <w:b/>
          <w:i/>
        </w:rPr>
        <w:t xml:space="preserve">общих компетенций </w:t>
      </w:r>
      <w:r w:rsidR="005A52AC" w:rsidRPr="00E11523">
        <w:rPr>
          <w:i/>
        </w:rPr>
        <w:t>ОК1, ОК2,</w:t>
      </w:r>
      <w:r w:rsidR="00E11523">
        <w:rPr>
          <w:i/>
        </w:rPr>
        <w:t xml:space="preserve"> </w:t>
      </w:r>
      <w:r w:rsidR="005A52AC" w:rsidRPr="00E11523">
        <w:rPr>
          <w:i/>
        </w:rPr>
        <w:t xml:space="preserve">ОК3, ОК4, ОК5, и ОК7, </w:t>
      </w:r>
      <w:r w:rsidR="005A52AC" w:rsidRPr="00E11523">
        <w:rPr>
          <w:b/>
          <w:i/>
          <w:color w:val="000000"/>
        </w:rPr>
        <w:t>Личностных результатов реализации</w:t>
      </w:r>
      <w:r w:rsidR="0093114A">
        <w:rPr>
          <w:b/>
          <w:i/>
          <w:color w:val="000000"/>
        </w:rPr>
        <w:t xml:space="preserve"> программы воспитания: ЛР1- ЛР21</w:t>
      </w:r>
    </w:p>
    <w:p w:rsidR="00B53D96" w:rsidRPr="00E11523" w:rsidRDefault="00B53D96" w:rsidP="005A52AC">
      <w:pPr>
        <w:pStyle w:val="a8"/>
        <w:ind w:firstLine="567"/>
        <w:rPr>
          <w:i/>
        </w:rPr>
      </w:pPr>
    </w:p>
    <w:p w:rsidR="00B53D96" w:rsidRPr="00E11523" w:rsidRDefault="00B53D96" w:rsidP="008111FE">
      <w:pPr>
        <w:pStyle w:val="a8"/>
        <w:numPr>
          <w:ilvl w:val="0"/>
          <w:numId w:val="20"/>
        </w:numPr>
        <w:rPr>
          <w:rFonts w:eastAsiaTheme="majorEastAsia"/>
          <w:b/>
          <w:i/>
        </w:rPr>
      </w:pPr>
      <w:r w:rsidRPr="00E11523">
        <w:rPr>
          <w:rFonts w:eastAsiaTheme="majorEastAsia"/>
          <w:b/>
          <w:i/>
        </w:rPr>
        <w:t>Требования к результатам освоения дисциплины: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b/>
          <w:i/>
        </w:rPr>
      </w:pPr>
      <w:r w:rsidRPr="00E11523">
        <w:rPr>
          <w:rFonts w:eastAsiaTheme="majorEastAsia"/>
          <w:i/>
        </w:rPr>
        <w:t xml:space="preserve">В результате освоения дисциплины обучающийся должен </w:t>
      </w:r>
      <w:r w:rsidRPr="00E11523">
        <w:rPr>
          <w:rFonts w:eastAsiaTheme="majorEastAsia"/>
          <w:b/>
          <w:i/>
        </w:rPr>
        <w:t xml:space="preserve">уметь: 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 управлять деньгами; учитывать движение денежных средств;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 применять способы зарабатывать на жизнь, связанные с работой по найму организацией собственного бизнеса;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применять различные способы распределения денег между сбережениями и расходами, критически рассматривать возможности в сфере планирования личного бюджета, бюджета семьи;</w:t>
      </w:r>
    </w:p>
    <w:p w:rsidR="00B53D96" w:rsidRPr="00E11523" w:rsidRDefault="00E11523" w:rsidP="00B53D96">
      <w:pPr>
        <w:pStyle w:val="a8"/>
        <w:ind w:firstLine="567"/>
        <w:rPr>
          <w:rFonts w:eastAsiaTheme="majorEastAsia"/>
          <w:i/>
        </w:rPr>
      </w:pPr>
      <w:r>
        <w:rPr>
          <w:rFonts w:eastAsiaTheme="majorEastAsia"/>
          <w:i/>
        </w:rPr>
        <w:t>-</w:t>
      </w:r>
      <w:r>
        <w:rPr>
          <w:rFonts w:eastAsiaTheme="majorEastAsia"/>
          <w:i/>
        </w:rPr>
        <w:tab/>
        <w:t>применять способы</w:t>
      </w:r>
      <w:r w:rsidR="00B53D96" w:rsidRPr="00E11523">
        <w:rPr>
          <w:rFonts w:eastAsiaTheme="majorEastAsia"/>
          <w:i/>
        </w:rPr>
        <w:t xml:space="preserve"> обоснования  выбора  конкретного  учреждения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финансовой</w:t>
      </w:r>
      <w:r w:rsidRPr="00E11523">
        <w:rPr>
          <w:rFonts w:eastAsiaTheme="majorEastAsia"/>
          <w:i/>
        </w:rPr>
        <w:tab/>
        <w:t>сферы</w:t>
      </w:r>
      <w:r w:rsidRPr="00E11523">
        <w:rPr>
          <w:rFonts w:eastAsiaTheme="majorEastAsia"/>
          <w:i/>
        </w:rPr>
        <w:tab/>
        <w:t>в</w:t>
      </w:r>
      <w:r w:rsidRPr="00E11523">
        <w:rPr>
          <w:rFonts w:eastAsiaTheme="majorEastAsia"/>
          <w:i/>
        </w:rPr>
        <w:tab/>
        <w:t>качестве</w:t>
      </w:r>
      <w:r w:rsidRPr="00E11523">
        <w:rPr>
          <w:rFonts w:eastAsiaTheme="majorEastAsia"/>
          <w:i/>
        </w:rPr>
        <w:tab/>
        <w:t>партнера,</w:t>
      </w:r>
      <w:r w:rsidRPr="00E11523">
        <w:rPr>
          <w:rFonts w:eastAsiaTheme="majorEastAsia"/>
          <w:i/>
        </w:rPr>
        <w:tab/>
        <w:t>критически</w:t>
      </w:r>
      <w:r w:rsidRPr="00E11523">
        <w:rPr>
          <w:rFonts w:eastAsiaTheme="majorEastAsia"/>
          <w:i/>
        </w:rPr>
        <w:tab/>
        <w:t>рассматривать предложения продуктов, услуг учреждений финансовой сферы;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рассчитывать размеры затрат и доходов бизнеса на примере виртуального предприятия, выбирать наиболее рациональные формы использования кредитных, заемных ресурсов;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определять разницу между личным и производственным потреблением;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применять инструменты инвестирования ресурсов с учетом личных интересов или интересов бизнеса;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применять инструменты страхования своих действий по управлению бюджетом и личными финансами.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b/>
          <w:i/>
        </w:rPr>
      </w:pPr>
      <w:r w:rsidRPr="00E11523">
        <w:rPr>
          <w:rFonts w:eastAsiaTheme="majorEastAsia"/>
          <w:i/>
        </w:rPr>
        <w:t xml:space="preserve">В результате освоения дисциплины обучающийся должен </w:t>
      </w:r>
      <w:r w:rsidRPr="00E11523">
        <w:rPr>
          <w:rFonts w:eastAsiaTheme="majorEastAsia"/>
          <w:b/>
          <w:i/>
        </w:rPr>
        <w:t>знать: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 функции денег в повседневной жизни, основы управления деньгами;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 xml:space="preserve">основные характеристики оплачиваемой трудовой деятельности и этики, различия между работой по найму и </w:t>
      </w:r>
      <w:proofErr w:type="spellStart"/>
      <w:r w:rsidRPr="00E11523">
        <w:rPr>
          <w:rFonts w:eastAsiaTheme="majorEastAsia"/>
          <w:i/>
        </w:rPr>
        <w:t>самозанятостью</w:t>
      </w:r>
      <w:proofErr w:type="spellEnd"/>
      <w:r w:rsidRPr="00E11523">
        <w:rPr>
          <w:rFonts w:eastAsiaTheme="majorEastAsia"/>
          <w:i/>
        </w:rPr>
        <w:t>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основные виды, функции и продукты, услуги учреждений финансовой сферы;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основные этапы планирования и создания собственного бизнеса;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условия и инструменты принятия грамотных потребительских решений в финансовой сфере;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основные подходы к инвестированию ресурсов в современных экономических условиях;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основные виды налогов, права потребителей услуг учреждений финансовой сферы и требования по обязательному раскрытию информации;</w:t>
      </w: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  <w:r w:rsidRPr="00E11523">
        <w:rPr>
          <w:rFonts w:eastAsiaTheme="majorEastAsia"/>
          <w:i/>
        </w:rPr>
        <w:t>-</w:t>
      </w:r>
      <w:r w:rsidRPr="00E11523">
        <w:rPr>
          <w:rFonts w:eastAsiaTheme="majorEastAsia"/>
          <w:i/>
        </w:rPr>
        <w:tab/>
        <w:t>основные виды рисков при использовании продуктов, услуг учреждений финансовой сферы;</w:t>
      </w:r>
    </w:p>
    <w:p w:rsidR="00B53D96" w:rsidRPr="00E11523" w:rsidRDefault="005A52AC" w:rsidP="005A52AC">
      <w:pPr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E11523">
        <w:rPr>
          <w:rFonts w:ascii="Times New Roman" w:eastAsiaTheme="majorEastAsia" w:hAnsi="Times New Roman" w:cs="Times New Roman"/>
          <w:i/>
        </w:rPr>
        <w:br w:type="page"/>
      </w:r>
    </w:p>
    <w:p w:rsidR="00B53D96" w:rsidRPr="00E11523" w:rsidRDefault="00B53D96" w:rsidP="005A52AC">
      <w:pPr>
        <w:pStyle w:val="a8"/>
        <w:rPr>
          <w:rFonts w:eastAsiaTheme="majorEastAsia"/>
          <w:b/>
          <w:i/>
        </w:rPr>
      </w:pPr>
    </w:p>
    <w:p w:rsidR="00B53D96" w:rsidRPr="00E11523" w:rsidRDefault="00B53D96" w:rsidP="008111FE">
      <w:pPr>
        <w:pStyle w:val="a8"/>
        <w:numPr>
          <w:ilvl w:val="0"/>
          <w:numId w:val="20"/>
        </w:numPr>
        <w:rPr>
          <w:rFonts w:eastAsiaTheme="majorEastAsia"/>
          <w:i/>
        </w:rPr>
      </w:pPr>
      <w:r w:rsidRPr="00E11523">
        <w:rPr>
          <w:rFonts w:eastAsiaTheme="majorEastAsia"/>
          <w:b/>
          <w:bCs/>
          <w:i/>
        </w:rPr>
        <w:t>Объем учебной дисциплины и виды учебной работы</w:t>
      </w:r>
    </w:p>
    <w:p w:rsidR="00C20F84" w:rsidRPr="00E11523" w:rsidRDefault="00C20F84" w:rsidP="00C20F84">
      <w:pPr>
        <w:pStyle w:val="a8"/>
        <w:ind w:left="927"/>
        <w:rPr>
          <w:rFonts w:eastAsiaTheme="majorEastAsia"/>
          <w:i/>
        </w:rPr>
      </w:pPr>
    </w:p>
    <w:tbl>
      <w:tblPr>
        <w:tblW w:w="10206" w:type="dxa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134"/>
        <w:gridCol w:w="1701"/>
      </w:tblGrid>
      <w:tr w:rsidR="005E3D9A" w:rsidRPr="005E3D9A" w:rsidTr="00132C66">
        <w:trPr>
          <w:trHeight w:val="968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316" w:lineRule="exact"/>
              <w:ind w:left="2680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316" w:lineRule="exac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>Объем</w:t>
            </w:r>
          </w:p>
          <w:p w:rsidR="005E3D9A" w:rsidRPr="005E3D9A" w:rsidRDefault="005E3D9A" w:rsidP="00132C6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>часов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>Практическая подготовка</w:t>
            </w:r>
          </w:p>
        </w:tc>
      </w:tr>
      <w:tr w:rsidR="005E3D9A" w:rsidRPr="005E3D9A" w:rsidTr="00132C66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sz w:val="24"/>
              </w:rPr>
              <w:t>Максимальная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w w:val="99"/>
                <w:sz w:val="24"/>
              </w:rPr>
              <w:t>36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w w:val="99"/>
                <w:sz w:val="24"/>
              </w:rPr>
              <w:t>10</w:t>
            </w:r>
          </w:p>
        </w:tc>
      </w:tr>
      <w:tr w:rsidR="005E3D9A" w:rsidRPr="005E3D9A" w:rsidTr="00132C66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w w:val="99"/>
                <w:sz w:val="24"/>
              </w:rPr>
              <w:t>34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w w:val="99"/>
                <w:sz w:val="24"/>
              </w:rPr>
            </w:pPr>
          </w:p>
        </w:tc>
      </w:tr>
      <w:tr w:rsidR="005E3D9A" w:rsidRPr="005E3D9A" w:rsidTr="00132C66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sz w:val="24"/>
              </w:rPr>
              <w:t>в том числе: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5E3D9A" w:rsidRPr="005E3D9A" w:rsidTr="00132C66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3" w:lineRule="exact"/>
              <w:ind w:left="480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sz w:val="24"/>
              </w:rPr>
              <w:t>практические занят</w:t>
            </w:r>
            <w:bookmarkStart w:id="0" w:name="_GoBack"/>
            <w:bookmarkEnd w:id="0"/>
            <w:r w:rsidRPr="005E3D9A">
              <w:rPr>
                <w:rFonts w:ascii="Times New Roman" w:eastAsia="Times New Roman" w:hAnsi="Times New Roman" w:cs="Times New Roman"/>
                <w:i/>
                <w:sz w:val="24"/>
              </w:rPr>
              <w:t>ия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hAnsi="Times New Roman" w:cs="Times New Roman"/>
                <w:i/>
                <w:sz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313" w:lineRule="exac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hAnsi="Times New Roman" w:cs="Times New Roman"/>
                <w:i/>
                <w:sz w:val="24"/>
              </w:rPr>
              <w:t>8</w:t>
            </w:r>
          </w:p>
        </w:tc>
      </w:tr>
      <w:tr w:rsidR="005E3D9A" w:rsidRPr="005E3D9A" w:rsidTr="00132C66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2" w:lineRule="exact"/>
              <w:ind w:left="120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sz w:val="24"/>
              </w:rPr>
              <w:t>Самостоятельная работа обучающегося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hAnsi="Times New Roman" w:cs="Times New Roman"/>
                <w:i/>
                <w:sz w:val="24"/>
              </w:rPr>
              <w:t>2</w:t>
            </w:r>
          </w:p>
        </w:tc>
      </w:tr>
      <w:tr w:rsidR="005E3D9A" w:rsidRPr="005E3D9A" w:rsidTr="00132C66">
        <w:trPr>
          <w:trHeight w:val="318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eastAsia="Times New Roman" w:hAnsi="Times New Roman" w:cs="Times New Roman"/>
                <w:i/>
                <w:sz w:val="24"/>
              </w:rPr>
              <w:t xml:space="preserve">Промежуточная аттестация в форме </w:t>
            </w:r>
            <w:r w:rsidRPr="005E3D9A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 xml:space="preserve">дифференцированного зачета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3D9A" w:rsidRPr="005E3D9A" w:rsidRDefault="005E3D9A" w:rsidP="00132C6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E3D9A">
              <w:rPr>
                <w:rFonts w:ascii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D9A" w:rsidRPr="005E3D9A" w:rsidRDefault="005E3D9A" w:rsidP="00132C6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</w:p>
    <w:p w:rsidR="00B53D96" w:rsidRPr="00E11523" w:rsidRDefault="00B53D96" w:rsidP="00B53D96">
      <w:pPr>
        <w:pStyle w:val="a8"/>
        <w:ind w:firstLine="567"/>
        <w:rPr>
          <w:rFonts w:eastAsiaTheme="majorEastAsia"/>
          <w:i/>
        </w:rPr>
      </w:pPr>
    </w:p>
    <w:p w:rsidR="00B53D96" w:rsidRPr="00E11523" w:rsidRDefault="00B53D96" w:rsidP="00B53D96">
      <w:pPr>
        <w:pStyle w:val="a8"/>
        <w:rPr>
          <w:i/>
        </w:rPr>
      </w:pPr>
    </w:p>
    <w:p w:rsidR="00D826E1" w:rsidRPr="00E11523" w:rsidRDefault="00B53D96" w:rsidP="008111FE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1523">
        <w:rPr>
          <w:rFonts w:ascii="Times New Roman" w:hAnsi="Times New Roman" w:cs="Times New Roman"/>
          <w:b/>
          <w:i/>
          <w:sz w:val="24"/>
          <w:szCs w:val="24"/>
        </w:rPr>
        <w:t>Содержание учебной дисциплины «Основы финансовой грамотности»</w:t>
      </w:r>
    </w:p>
    <w:p w:rsidR="00B53D96" w:rsidRPr="00E11523" w:rsidRDefault="00B53D96" w:rsidP="00B53D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>Тема 1.1. Личное финансовое планирование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1.2. </w:t>
      </w:r>
      <w:r w:rsidRPr="00E11523">
        <w:rPr>
          <w:rFonts w:ascii="Times New Roman" w:hAnsi="Times New Roman" w:cs="Times New Roman"/>
          <w:i/>
          <w:sz w:val="24"/>
          <w:szCs w:val="24"/>
        </w:rPr>
        <w:t>Банковская система России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1.4. </w:t>
      </w:r>
      <w:r w:rsidRPr="00E11523">
        <w:rPr>
          <w:rFonts w:ascii="Times New Roman" w:hAnsi="Times New Roman" w:cs="Times New Roman"/>
          <w:i/>
          <w:sz w:val="24"/>
          <w:szCs w:val="24"/>
        </w:rPr>
        <w:t>Кредит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2.1. </w:t>
      </w:r>
      <w:r w:rsidRPr="00E11523">
        <w:rPr>
          <w:rFonts w:ascii="Times New Roman" w:hAnsi="Times New Roman" w:cs="Times New Roman"/>
          <w:i/>
          <w:sz w:val="24"/>
          <w:szCs w:val="24"/>
        </w:rPr>
        <w:t>Страхование имущества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2.2. </w:t>
      </w:r>
      <w:r w:rsidRPr="00E11523">
        <w:rPr>
          <w:rFonts w:ascii="Times New Roman" w:hAnsi="Times New Roman" w:cs="Times New Roman"/>
          <w:i/>
          <w:sz w:val="24"/>
          <w:szCs w:val="24"/>
        </w:rPr>
        <w:t>Страхование здоровья и жизни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3.1. </w:t>
      </w:r>
      <w:r w:rsidRPr="00E11523">
        <w:rPr>
          <w:rFonts w:ascii="Times New Roman" w:hAnsi="Times New Roman" w:cs="Times New Roman"/>
          <w:i/>
          <w:sz w:val="24"/>
          <w:szCs w:val="24"/>
        </w:rPr>
        <w:t>Виды налогов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3.2. </w:t>
      </w:r>
      <w:r w:rsidRPr="00E11523">
        <w:rPr>
          <w:rFonts w:ascii="Times New Roman" w:hAnsi="Times New Roman" w:cs="Times New Roman"/>
          <w:i/>
          <w:sz w:val="24"/>
          <w:szCs w:val="24"/>
        </w:rPr>
        <w:t>Налоговая декларация. Налоговые вычеты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4.1. </w:t>
      </w:r>
      <w:r w:rsidRPr="00E11523">
        <w:rPr>
          <w:rFonts w:ascii="Times New Roman" w:hAnsi="Times New Roman" w:cs="Times New Roman"/>
          <w:i/>
          <w:sz w:val="24"/>
          <w:szCs w:val="24"/>
        </w:rPr>
        <w:t>Обязательное пенсионное страхование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115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Тема 4.2. </w:t>
      </w:r>
      <w:r w:rsidRPr="00E11523">
        <w:rPr>
          <w:rFonts w:ascii="Times New Roman" w:hAnsi="Times New Roman" w:cs="Times New Roman"/>
          <w:i/>
          <w:sz w:val="24"/>
          <w:szCs w:val="24"/>
        </w:rPr>
        <w:t>Добровольное пенсионное обеспечение.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11523">
        <w:rPr>
          <w:rFonts w:ascii="Times New Roman" w:hAnsi="Times New Roman" w:cs="Times New Roman"/>
          <w:bCs/>
          <w:i/>
          <w:sz w:val="24"/>
          <w:szCs w:val="24"/>
        </w:rPr>
        <w:t xml:space="preserve">Тема 5.1. </w:t>
      </w:r>
      <w:r w:rsidRPr="00E11523">
        <w:rPr>
          <w:rFonts w:ascii="Times New Roman" w:hAnsi="Times New Roman" w:cs="Times New Roman"/>
          <w:i/>
          <w:sz w:val="24"/>
          <w:szCs w:val="24"/>
        </w:rPr>
        <w:t>Создание собственного бизнеса</w:t>
      </w:r>
    </w:p>
    <w:p w:rsidR="005A52AC" w:rsidRPr="00E11523" w:rsidRDefault="005A52AC" w:rsidP="005A52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1523">
        <w:rPr>
          <w:rFonts w:ascii="Times New Roman" w:hAnsi="Times New Roman" w:cs="Times New Roman"/>
          <w:i/>
          <w:sz w:val="24"/>
          <w:szCs w:val="24"/>
        </w:rPr>
        <w:t>Тема 6.1. Оценка и контроль рисков своих сбережений</w:t>
      </w:r>
    </w:p>
    <w:p w:rsidR="005A52AC" w:rsidRPr="00E11523" w:rsidRDefault="005A52AC" w:rsidP="005A52AC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1523">
        <w:rPr>
          <w:rFonts w:ascii="Times New Roman" w:hAnsi="Times New Roman" w:cs="Times New Roman"/>
          <w:i/>
          <w:sz w:val="24"/>
          <w:szCs w:val="24"/>
        </w:rPr>
        <w:t>Тема 6.2. Признаки финансовых пирамид и защита от мошеннических действий на финансовом рынке</w:t>
      </w:r>
    </w:p>
    <w:p w:rsidR="005A52AC" w:rsidRPr="00E11523" w:rsidRDefault="005A52AC" w:rsidP="005A5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3D96" w:rsidRPr="00E11523" w:rsidRDefault="00B53D96" w:rsidP="005A52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53D96" w:rsidRPr="00E11523" w:rsidSect="0076127D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A2E263C6"/>
    <w:lvl w:ilvl="0" w:tplc="1C4E6682">
      <w:start w:val="1"/>
      <w:numFmt w:val="bullet"/>
      <w:lvlText w:val="и"/>
      <w:lvlJc w:val="left"/>
    </w:lvl>
    <w:lvl w:ilvl="1" w:tplc="2322136C">
      <w:numFmt w:val="decimal"/>
      <w:lvlText w:val=""/>
      <w:lvlJc w:val="left"/>
    </w:lvl>
    <w:lvl w:ilvl="2" w:tplc="7918EC32">
      <w:numFmt w:val="decimal"/>
      <w:lvlText w:val=""/>
      <w:lvlJc w:val="left"/>
    </w:lvl>
    <w:lvl w:ilvl="3" w:tplc="C4D4A378">
      <w:numFmt w:val="decimal"/>
      <w:lvlText w:val=""/>
      <w:lvlJc w:val="left"/>
    </w:lvl>
    <w:lvl w:ilvl="4" w:tplc="C48808C8">
      <w:numFmt w:val="decimal"/>
      <w:lvlText w:val=""/>
      <w:lvlJc w:val="left"/>
    </w:lvl>
    <w:lvl w:ilvl="5" w:tplc="2C96CA8C">
      <w:numFmt w:val="decimal"/>
      <w:lvlText w:val=""/>
      <w:lvlJc w:val="left"/>
    </w:lvl>
    <w:lvl w:ilvl="6" w:tplc="FD0EBF36">
      <w:numFmt w:val="decimal"/>
      <w:lvlText w:val=""/>
      <w:lvlJc w:val="left"/>
    </w:lvl>
    <w:lvl w:ilvl="7" w:tplc="0B8C784A">
      <w:numFmt w:val="decimal"/>
      <w:lvlText w:val=""/>
      <w:lvlJc w:val="left"/>
    </w:lvl>
    <w:lvl w:ilvl="8" w:tplc="23724146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5" w15:restartNumberingAfterBreak="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E1C11"/>
    <w:multiLevelType w:val="hybridMultilevel"/>
    <w:tmpl w:val="FA58A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EA6E8D"/>
    <w:multiLevelType w:val="hybridMultilevel"/>
    <w:tmpl w:val="D8C20960"/>
    <w:lvl w:ilvl="0" w:tplc="E89C5770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1F404A"/>
    <w:multiLevelType w:val="hybridMultilevel"/>
    <w:tmpl w:val="2014EE4C"/>
    <w:lvl w:ilvl="0" w:tplc="72CEC026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3" w15:restartNumberingAfterBreak="0">
    <w:nsid w:val="5C9D48DA"/>
    <w:multiLevelType w:val="hybridMultilevel"/>
    <w:tmpl w:val="2AAEE01C"/>
    <w:lvl w:ilvl="0" w:tplc="72CEC02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D23FC8"/>
    <w:multiLevelType w:val="hybridMultilevel"/>
    <w:tmpl w:val="EB0E23CE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467751C"/>
    <w:multiLevelType w:val="hybridMultilevel"/>
    <w:tmpl w:val="051A38B6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C0203"/>
    <w:multiLevelType w:val="hybridMultilevel"/>
    <w:tmpl w:val="C0D6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57144"/>
    <w:multiLevelType w:val="hybridMultilevel"/>
    <w:tmpl w:val="2A8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E7645"/>
    <w:multiLevelType w:val="hybridMultilevel"/>
    <w:tmpl w:val="840C31BC"/>
    <w:lvl w:ilvl="0" w:tplc="D0EEC5D8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14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18"/>
  </w:num>
  <w:num w:numId="12">
    <w:abstractNumId w:val="2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15"/>
  </w:num>
  <w:num w:numId="18">
    <w:abstractNumId w:val="16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3C09"/>
    <w:rsid w:val="00035082"/>
    <w:rsid w:val="000456F8"/>
    <w:rsid w:val="00046DDD"/>
    <w:rsid w:val="000D6685"/>
    <w:rsid w:val="000F30FE"/>
    <w:rsid w:val="001F4F94"/>
    <w:rsid w:val="00241053"/>
    <w:rsid w:val="0027464C"/>
    <w:rsid w:val="002B0576"/>
    <w:rsid w:val="002D2776"/>
    <w:rsid w:val="00393C18"/>
    <w:rsid w:val="003F7CC2"/>
    <w:rsid w:val="004579B9"/>
    <w:rsid w:val="004614E5"/>
    <w:rsid w:val="00480F56"/>
    <w:rsid w:val="00484A9C"/>
    <w:rsid w:val="004B04D1"/>
    <w:rsid w:val="004B34F6"/>
    <w:rsid w:val="004C5FFB"/>
    <w:rsid w:val="004E7DE9"/>
    <w:rsid w:val="00553F44"/>
    <w:rsid w:val="005A52AC"/>
    <w:rsid w:val="005E3D9A"/>
    <w:rsid w:val="0072226D"/>
    <w:rsid w:val="007409B5"/>
    <w:rsid w:val="0076127D"/>
    <w:rsid w:val="007614CC"/>
    <w:rsid w:val="007812F6"/>
    <w:rsid w:val="007854D7"/>
    <w:rsid w:val="007947A0"/>
    <w:rsid w:val="007B427B"/>
    <w:rsid w:val="008111FE"/>
    <w:rsid w:val="00890661"/>
    <w:rsid w:val="008A16B8"/>
    <w:rsid w:val="008A7C10"/>
    <w:rsid w:val="008C2A79"/>
    <w:rsid w:val="008F0EC5"/>
    <w:rsid w:val="0093114A"/>
    <w:rsid w:val="00976D62"/>
    <w:rsid w:val="009E3C05"/>
    <w:rsid w:val="009F2972"/>
    <w:rsid w:val="00A13430"/>
    <w:rsid w:val="00A20377"/>
    <w:rsid w:val="00B337EF"/>
    <w:rsid w:val="00B53D96"/>
    <w:rsid w:val="00BB74E2"/>
    <w:rsid w:val="00C20F84"/>
    <w:rsid w:val="00C6419D"/>
    <w:rsid w:val="00C821BE"/>
    <w:rsid w:val="00CD1EB1"/>
    <w:rsid w:val="00D336F4"/>
    <w:rsid w:val="00D67745"/>
    <w:rsid w:val="00D826E1"/>
    <w:rsid w:val="00DD0EFC"/>
    <w:rsid w:val="00E11523"/>
    <w:rsid w:val="00E12F26"/>
    <w:rsid w:val="00E72174"/>
    <w:rsid w:val="00E94C05"/>
    <w:rsid w:val="00EE22BE"/>
    <w:rsid w:val="00F512E2"/>
    <w:rsid w:val="00F5137A"/>
    <w:rsid w:val="00F56B1C"/>
    <w:rsid w:val="00F93183"/>
    <w:rsid w:val="00FF4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50C0"/>
  <w15:docId w15:val="{510D4755-31D2-415D-8437-A8AE603C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D1"/>
  </w:style>
  <w:style w:type="paragraph" w:styleId="1">
    <w:name w:val="heading 1"/>
    <w:basedOn w:val="a"/>
    <w:next w:val="a"/>
    <w:link w:val="10"/>
    <w:uiPriority w:val="9"/>
    <w:qFormat/>
    <w:rsid w:val="004614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66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12pt">
    <w:name w:val="Основной текст (5) + 12 pt"/>
    <w:qFormat/>
    <w:rsid w:val="000456F8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"/>
    <w:qFormat/>
    <w:rsid w:val="000456F8"/>
    <w:pPr>
      <w:shd w:val="clear" w:color="auto" w:fill="FFFFFF"/>
      <w:spacing w:after="120" w:line="293" w:lineRule="exact"/>
      <w:jc w:val="center"/>
    </w:pPr>
    <w:rPr>
      <w:rFonts w:ascii="Arial" w:eastAsia="Arial" w:hAnsi="Arial" w:cs="Arial"/>
      <w:color w:val="000000"/>
      <w:sz w:val="28"/>
      <w:szCs w:val="28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1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13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Елена Кандаурова</cp:lastModifiedBy>
  <cp:revision>15</cp:revision>
  <cp:lastPrinted>2023-07-03T13:41:00Z</cp:lastPrinted>
  <dcterms:created xsi:type="dcterms:W3CDTF">2020-07-16T11:47:00Z</dcterms:created>
  <dcterms:modified xsi:type="dcterms:W3CDTF">2023-07-03T13:41:00Z</dcterms:modified>
</cp:coreProperties>
</file>