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ОДу13.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Информатика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5A68FC" w:rsidRPr="0025203A" w:rsidRDefault="005A68FC" w:rsidP="0059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5A68FC" w:rsidRPr="0025203A" w:rsidRDefault="005A68FC" w:rsidP="0059173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</w:t>
      </w:r>
      <w:r w:rsidR="0087096F">
        <w:rPr>
          <w:rFonts w:ascii="Times New Roman" w:hAnsi="Times New Roman" w:cs="Times New Roman"/>
          <w:sz w:val="24"/>
          <w:szCs w:val="24"/>
        </w:rPr>
        <w:t xml:space="preserve">ОДу.13 </w:t>
      </w:r>
      <w:r w:rsidRPr="0025203A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r w:rsidR="0087096F" w:rsidRPr="0087096F">
        <w:rPr>
          <w:rFonts w:ascii="Times New Roman" w:hAnsi="Times New Roman" w:cs="Times New Roman"/>
          <w:sz w:val="24"/>
          <w:szCs w:val="24"/>
        </w:rPr>
        <w:t>Общеобразовательных дисциплин углубленный уровень</w:t>
      </w:r>
      <w:r w:rsidRPr="0025203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соответствии с ФГОС СПО по специальности 38.02.01 Экономика и бухгалтерский учет (по отраслям). </w:t>
      </w:r>
    </w:p>
    <w:p w:rsidR="005A68FC" w:rsidRPr="0087096F" w:rsidRDefault="005A68FC" w:rsidP="00591738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2C89" w:rsidRPr="0087096F" w:rsidRDefault="00072C89" w:rsidP="00072C89">
      <w:pPr>
        <w:pStyle w:val="a7"/>
        <w:numPr>
          <w:ilvl w:val="0"/>
          <w:numId w:val="20"/>
        </w:numPr>
        <w:spacing w:after="1" w:line="257" w:lineRule="auto"/>
        <w:ind w:left="0" w:right="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дисциплины</w:t>
      </w:r>
    </w:p>
    <w:p w:rsidR="00072C89" w:rsidRPr="00072C89" w:rsidRDefault="00072C89" w:rsidP="00072C89">
      <w:pPr>
        <w:rPr>
          <w:rFonts w:ascii="Times New Roman" w:hAnsi="Times New Roman" w:cs="Times New Roman"/>
          <w:sz w:val="24"/>
          <w:szCs w:val="24"/>
        </w:rPr>
      </w:pPr>
      <w:r w:rsidRPr="00072C89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и професси</w:t>
      </w:r>
      <w:r w:rsidRPr="00072C89">
        <w:rPr>
          <w:rFonts w:ascii="Times New Roman" w:hAnsi="Times New Roman" w:cs="Times New Roman"/>
          <w:sz w:val="24"/>
          <w:szCs w:val="24"/>
        </w:rPr>
        <w:t>о</w:t>
      </w:r>
      <w:r w:rsidRPr="00072C89">
        <w:rPr>
          <w:rFonts w:ascii="Times New Roman" w:hAnsi="Times New Roman" w:cs="Times New Roman"/>
          <w:sz w:val="24"/>
          <w:szCs w:val="24"/>
        </w:rPr>
        <w:t>нальных компетенций (далее – ОК и ПК), которые должны быть сформированы в соо</w:t>
      </w:r>
      <w:r w:rsidRPr="00072C89">
        <w:rPr>
          <w:rFonts w:ascii="Times New Roman" w:hAnsi="Times New Roman" w:cs="Times New Roman"/>
          <w:sz w:val="24"/>
          <w:szCs w:val="24"/>
        </w:rPr>
        <w:t>т</w:t>
      </w:r>
      <w:r w:rsidRPr="00072C89">
        <w:rPr>
          <w:rFonts w:ascii="Times New Roman" w:hAnsi="Times New Roman" w:cs="Times New Roman"/>
          <w:sz w:val="24"/>
          <w:szCs w:val="24"/>
        </w:rPr>
        <w:t>ветствии с ФГОС СПО по специальности «Экономика и бухгалтерский учет (по отра</w:t>
      </w:r>
      <w:r w:rsidRPr="00072C89">
        <w:rPr>
          <w:rFonts w:ascii="Times New Roman" w:hAnsi="Times New Roman" w:cs="Times New Roman"/>
          <w:sz w:val="24"/>
          <w:szCs w:val="24"/>
        </w:rPr>
        <w:t>с</w:t>
      </w:r>
      <w:r w:rsidRPr="00072C89">
        <w:rPr>
          <w:rFonts w:ascii="Times New Roman" w:hAnsi="Times New Roman" w:cs="Times New Roman"/>
          <w:sz w:val="24"/>
          <w:szCs w:val="24"/>
        </w:rPr>
        <w:t>лям)», а также личностных результатов (далее – ЛР) реализации программы воспитания по данной специальности.</w:t>
      </w:r>
    </w:p>
    <w:p w:rsidR="007D62C0" w:rsidRPr="00072C89" w:rsidRDefault="007D62C0" w:rsidP="0087096F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072C89" w:rsidRPr="0087096F" w:rsidRDefault="00072C89" w:rsidP="0087096F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64" w:type="dxa"/>
        <w:tblInd w:w="7" w:type="dxa"/>
        <w:tblCellMar>
          <w:top w:w="38" w:type="dxa"/>
          <w:right w:w="107" w:type="dxa"/>
        </w:tblCellMar>
        <w:tblLook w:val="04A0"/>
      </w:tblPr>
      <w:tblGrid>
        <w:gridCol w:w="5622"/>
        <w:gridCol w:w="1742"/>
        <w:gridCol w:w="2200"/>
      </w:tblGrid>
      <w:tr w:rsidR="00072C89" w:rsidRPr="002E72C9" w:rsidTr="00B01464">
        <w:trPr>
          <w:trHeight w:val="227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Объем в часах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</w:tr>
      <w:tr w:rsidR="00072C89" w:rsidRPr="002E72C9" w:rsidTr="00B01464">
        <w:trPr>
          <w:trHeight w:val="342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374E2A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дисциплины </w:t>
            </w:r>
          </w:p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C89" w:rsidRPr="002E72C9" w:rsidTr="00B01464">
        <w:trPr>
          <w:trHeight w:val="29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374E2A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072C89" w:rsidRPr="002E72C9" w:rsidTr="00B01464">
        <w:trPr>
          <w:trHeight w:val="18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  <w:tc>
          <w:tcPr>
            <w:tcW w:w="17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C89" w:rsidRPr="002E72C9" w:rsidTr="00B01464">
        <w:trPr>
          <w:trHeight w:val="293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C89" w:rsidRPr="002E72C9" w:rsidTr="00B01464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C89" w:rsidRPr="002E72C9" w:rsidTr="00B01464">
        <w:trPr>
          <w:trHeight w:val="64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374E2A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прикладных модулей)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072C89" w:rsidRPr="002E72C9" w:rsidTr="00B01464">
        <w:trPr>
          <w:trHeight w:val="432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Модуль 1. Основы аналитики и визуализации да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ных*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072C89" w:rsidRPr="002E72C9" w:rsidTr="00B01464">
        <w:trPr>
          <w:trHeight w:val="250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072C89" w:rsidRPr="002E72C9" w:rsidTr="00B01464">
        <w:trPr>
          <w:trHeight w:val="355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2C89" w:rsidRPr="002E72C9" w:rsidTr="00B01464">
        <w:trPr>
          <w:trHeight w:val="36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72C89" w:rsidRPr="002E72C9" w:rsidTr="00B01464">
        <w:trPr>
          <w:trHeight w:val="380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Модуль 3. Основы искусственного интеллекта*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072C89" w:rsidRPr="002E72C9" w:rsidTr="00B01464">
        <w:trPr>
          <w:trHeight w:val="372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072C89" w:rsidRPr="002E72C9" w:rsidTr="00B01464">
        <w:trPr>
          <w:trHeight w:val="379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72C89" w:rsidRPr="002E72C9" w:rsidTr="00B01464">
        <w:trPr>
          <w:trHeight w:val="37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72C89" w:rsidRPr="002E72C9" w:rsidTr="00B01464">
        <w:tblPrEx>
          <w:tblCellMar>
            <w:top w:w="41" w:type="dxa"/>
            <w:right w:w="115" w:type="dxa"/>
          </w:tblCellMar>
        </w:tblPrEx>
        <w:trPr>
          <w:trHeight w:val="346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экзамен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C89" w:rsidRPr="002E72C9" w:rsidTr="00B01464">
        <w:tblPrEx>
          <w:tblCellMar>
            <w:top w:w="41" w:type="dxa"/>
            <w:right w:w="115" w:type="dxa"/>
          </w:tblCellMar>
        </w:tblPrEx>
        <w:trPr>
          <w:trHeight w:val="34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C89" w:rsidRPr="002E72C9" w:rsidRDefault="00072C89" w:rsidP="00B01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C89" w:rsidRDefault="00072C89" w:rsidP="00072C8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2C89" w:rsidRDefault="00072C89" w:rsidP="00072C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tbl>
      <w:tblPr>
        <w:tblStyle w:val="afffffa"/>
        <w:tblW w:w="0" w:type="auto"/>
        <w:tblLook w:val="04A0"/>
      </w:tblPr>
      <w:tblGrid>
        <w:gridCol w:w="8079"/>
        <w:gridCol w:w="993"/>
      </w:tblGrid>
      <w:tr w:rsidR="00072C89" w:rsidTr="00B01464">
        <w:tc>
          <w:tcPr>
            <w:tcW w:w="8079" w:type="dxa"/>
          </w:tcPr>
          <w:p w:rsidR="00072C89" w:rsidRDefault="00072C89" w:rsidP="00B014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2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A0455">
              <w:rPr>
                <w:rFonts w:ascii="Times New Roman" w:hAnsi="Times New Roman" w:cs="Times New Roman"/>
                <w:b/>
              </w:rPr>
              <w:t>Информация и информационная деятельность человека</w:t>
            </w:r>
          </w:p>
        </w:tc>
        <w:tc>
          <w:tcPr>
            <w:tcW w:w="993" w:type="dxa"/>
          </w:tcPr>
          <w:p w:rsidR="00072C89" w:rsidRDefault="00072C89" w:rsidP="00B014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</w:tr>
      <w:tr w:rsidR="00072C89" w:rsidTr="00B01464">
        <w:tc>
          <w:tcPr>
            <w:tcW w:w="8079" w:type="dxa"/>
          </w:tcPr>
          <w:p w:rsidR="00072C89" w:rsidRPr="0025203A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03A">
              <w:rPr>
                <w:rStyle w:val="FontStyle62"/>
                <w:sz w:val="24"/>
                <w:szCs w:val="24"/>
              </w:rPr>
              <w:t xml:space="preserve">Раздел 2. </w:t>
            </w:r>
            <w:r w:rsidRPr="0027626E">
              <w:rPr>
                <w:rFonts w:ascii="Times New Roman" w:hAnsi="Times New Roman" w:cs="Times New Roman"/>
                <w:b/>
              </w:rPr>
              <w:t>Использование программных систем и сервисов</w:t>
            </w:r>
            <w:r w:rsidRPr="0025203A">
              <w:rPr>
                <w:rStyle w:val="FontStyle62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72C89" w:rsidRDefault="00072C89" w:rsidP="00B014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</w:tr>
      <w:tr w:rsidR="00072C89" w:rsidTr="00B01464">
        <w:tc>
          <w:tcPr>
            <w:tcW w:w="8079" w:type="dxa"/>
          </w:tcPr>
          <w:p w:rsidR="00072C89" w:rsidRPr="0025203A" w:rsidRDefault="00072C89" w:rsidP="00B01464">
            <w:pPr>
              <w:spacing w:after="0" w:line="240" w:lineRule="auto"/>
              <w:rPr>
                <w:rStyle w:val="FontStyle62"/>
                <w:sz w:val="24"/>
                <w:szCs w:val="24"/>
              </w:rPr>
            </w:pPr>
            <w:r w:rsidRPr="00252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2A0455">
              <w:rPr>
                <w:rFonts w:ascii="Times New Roman" w:hAnsi="Times New Roman" w:cs="Times New Roman"/>
                <w:b/>
              </w:rPr>
              <w:t>Информационное моделирование</w:t>
            </w:r>
            <w:r w:rsidRPr="00252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72C89" w:rsidRDefault="00072C89" w:rsidP="00B014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</w:tr>
      <w:tr w:rsidR="00072C89" w:rsidTr="00B01464">
        <w:tc>
          <w:tcPr>
            <w:tcW w:w="8079" w:type="dxa"/>
          </w:tcPr>
          <w:p w:rsidR="00072C89" w:rsidRPr="0025203A" w:rsidRDefault="00072C89" w:rsidP="00B01464">
            <w:pPr>
              <w:spacing w:after="0" w:line="240" w:lineRule="auto"/>
              <w:ind w:firstLine="34"/>
              <w:rPr>
                <w:rStyle w:val="FontStyle62"/>
                <w:sz w:val="24"/>
                <w:szCs w:val="24"/>
              </w:rPr>
            </w:pPr>
            <w:r w:rsidRPr="0055359C">
              <w:rPr>
                <w:rFonts w:ascii="Times New Roman" w:hAnsi="Times New Roman" w:cs="Times New Roman"/>
                <w:b/>
              </w:rPr>
              <w:t>Прикладной модуль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8038F">
              <w:rPr>
                <w:rFonts w:ascii="Times New Roman" w:hAnsi="Times New Roman" w:cs="Times New Roman"/>
                <w:b/>
              </w:rPr>
              <w:t xml:space="preserve"> </w:t>
            </w:r>
            <w:r w:rsidRPr="00BC5EC0">
              <w:rPr>
                <w:rFonts w:ascii="Times New Roman" w:hAnsi="Times New Roman" w:cs="Times New Roman"/>
                <w:b/>
              </w:rPr>
              <w:t>Основы аналитики и визуализации данных</w:t>
            </w:r>
          </w:p>
        </w:tc>
        <w:tc>
          <w:tcPr>
            <w:tcW w:w="993" w:type="dxa"/>
          </w:tcPr>
          <w:p w:rsidR="00072C89" w:rsidRDefault="00072C89" w:rsidP="00B014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</w:tr>
      <w:tr w:rsidR="00072C89" w:rsidTr="00B01464">
        <w:tc>
          <w:tcPr>
            <w:tcW w:w="8079" w:type="dxa"/>
          </w:tcPr>
          <w:p w:rsidR="00072C89" w:rsidRPr="0055359C" w:rsidRDefault="00072C89" w:rsidP="00B0146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038F">
              <w:rPr>
                <w:rFonts w:ascii="Times New Roman" w:hAnsi="Times New Roman" w:cs="Times New Roman"/>
                <w:b/>
              </w:rPr>
              <w:t>Прикладной модуль  Основы искусственного интеллекта</w:t>
            </w:r>
          </w:p>
        </w:tc>
        <w:tc>
          <w:tcPr>
            <w:tcW w:w="993" w:type="dxa"/>
          </w:tcPr>
          <w:p w:rsidR="00072C89" w:rsidRDefault="00072C89" w:rsidP="00B014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</w:tr>
    </w:tbl>
    <w:p w:rsidR="0087096F" w:rsidRPr="002E72C9" w:rsidRDefault="0087096F" w:rsidP="0087096F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</w:p>
    <w:sectPr w:rsidR="0087096F" w:rsidRPr="002E72C9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36636CF"/>
    <w:multiLevelType w:val="multilevel"/>
    <w:tmpl w:val="E438D994"/>
    <w:lvl w:ilvl="0">
      <w:start w:val="1"/>
      <w:numFmt w:val="decimal"/>
      <w:lvlText w:val="%1."/>
      <w:lvlJc w:val="left"/>
      <w:pPr>
        <w:ind w:left="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6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72C89"/>
    <w:rsid w:val="00091D06"/>
    <w:rsid w:val="000F30FE"/>
    <w:rsid w:val="0013201E"/>
    <w:rsid w:val="0018130C"/>
    <w:rsid w:val="00193276"/>
    <w:rsid w:val="00234DE6"/>
    <w:rsid w:val="0025203A"/>
    <w:rsid w:val="00256793"/>
    <w:rsid w:val="002B0576"/>
    <w:rsid w:val="002B0EFD"/>
    <w:rsid w:val="002B66E7"/>
    <w:rsid w:val="002B7C18"/>
    <w:rsid w:val="002C2145"/>
    <w:rsid w:val="003A65B8"/>
    <w:rsid w:val="003E322E"/>
    <w:rsid w:val="003E6D66"/>
    <w:rsid w:val="00407008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E7EA6"/>
    <w:rsid w:val="0072226D"/>
    <w:rsid w:val="0073514D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7096F"/>
    <w:rsid w:val="00890E99"/>
    <w:rsid w:val="00893085"/>
    <w:rsid w:val="008C2A79"/>
    <w:rsid w:val="008E2B4F"/>
    <w:rsid w:val="008F0EC5"/>
    <w:rsid w:val="00976D62"/>
    <w:rsid w:val="00981EF8"/>
    <w:rsid w:val="00997C5E"/>
    <w:rsid w:val="009E0B7F"/>
    <w:rsid w:val="009E3C05"/>
    <w:rsid w:val="009F2972"/>
    <w:rsid w:val="00A11311"/>
    <w:rsid w:val="00A13430"/>
    <w:rsid w:val="00A36065"/>
    <w:rsid w:val="00A670D2"/>
    <w:rsid w:val="00AB11D2"/>
    <w:rsid w:val="00AC52C4"/>
    <w:rsid w:val="00B337EF"/>
    <w:rsid w:val="00B76E05"/>
    <w:rsid w:val="00BC6D3F"/>
    <w:rsid w:val="00BD1F27"/>
    <w:rsid w:val="00BE4116"/>
    <w:rsid w:val="00C02034"/>
    <w:rsid w:val="00C41D0D"/>
    <w:rsid w:val="00C4386F"/>
    <w:rsid w:val="00C44FCA"/>
    <w:rsid w:val="00C5287C"/>
    <w:rsid w:val="00CD7E30"/>
    <w:rsid w:val="00D67745"/>
    <w:rsid w:val="00D8038F"/>
    <w:rsid w:val="00DD417D"/>
    <w:rsid w:val="00DE1E0A"/>
    <w:rsid w:val="00E12F26"/>
    <w:rsid w:val="00E221F6"/>
    <w:rsid w:val="00E72174"/>
    <w:rsid w:val="00E90B25"/>
    <w:rsid w:val="00EE22BE"/>
    <w:rsid w:val="00EF5B99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9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u44</cp:lastModifiedBy>
  <cp:revision>4</cp:revision>
  <cp:lastPrinted>2021-03-11T10:27:00Z</cp:lastPrinted>
  <dcterms:created xsi:type="dcterms:W3CDTF">2023-06-22T09:24:00Z</dcterms:created>
  <dcterms:modified xsi:type="dcterms:W3CDTF">2023-07-03T09:36:00Z</dcterms:modified>
</cp:coreProperties>
</file>