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F26" w:rsidRPr="00FA3FFE" w:rsidRDefault="00241053" w:rsidP="00E12F26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FFE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B53D96" w:rsidRPr="00FA3FFE" w:rsidRDefault="00241053" w:rsidP="00E12F26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FFE"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</w:t>
      </w:r>
      <w:r w:rsidR="00B53D96" w:rsidRPr="00FA3FFE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Pr="00FA3FFE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</w:p>
    <w:p w:rsidR="002D2776" w:rsidRPr="00FA3FFE" w:rsidRDefault="00767CB7" w:rsidP="00E12F26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FFE">
        <w:rPr>
          <w:rFonts w:ascii="Times New Roman" w:hAnsi="Times New Roman" w:cs="Times New Roman"/>
          <w:b/>
          <w:caps/>
          <w:sz w:val="28"/>
          <w:szCs w:val="28"/>
        </w:rPr>
        <w:t>СГ.06</w:t>
      </w:r>
      <w:r w:rsidR="00E66413" w:rsidRPr="00FA3FFE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125B0F" w:rsidRPr="00FA3FFE">
        <w:rPr>
          <w:rFonts w:ascii="Times New Roman" w:hAnsi="Times New Roman" w:cs="Times New Roman"/>
          <w:b/>
          <w:caps/>
          <w:sz w:val="28"/>
          <w:szCs w:val="28"/>
        </w:rPr>
        <w:t>«ОСНОВЫ Финанс</w:t>
      </w:r>
      <w:bookmarkStart w:id="0" w:name="_GoBack"/>
      <w:bookmarkEnd w:id="0"/>
      <w:r w:rsidR="00125B0F" w:rsidRPr="00FA3FFE">
        <w:rPr>
          <w:rFonts w:ascii="Times New Roman" w:hAnsi="Times New Roman" w:cs="Times New Roman"/>
          <w:b/>
          <w:caps/>
          <w:sz w:val="28"/>
          <w:szCs w:val="28"/>
        </w:rPr>
        <w:t xml:space="preserve">овой </w:t>
      </w:r>
      <w:r w:rsidR="0076127D" w:rsidRPr="00FA3FFE">
        <w:rPr>
          <w:rFonts w:ascii="Times New Roman" w:hAnsi="Times New Roman" w:cs="Times New Roman"/>
          <w:b/>
          <w:caps/>
          <w:sz w:val="28"/>
          <w:szCs w:val="28"/>
        </w:rPr>
        <w:t>грамотности</w:t>
      </w:r>
      <w:r w:rsidR="00241053" w:rsidRPr="00FA3FFE">
        <w:rPr>
          <w:rFonts w:ascii="Times New Roman" w:hAnsi="Times New Roman" w:cs="Times New Roman"/>
          <w:b/>
          <w:sz w:val="28"/>
          <w:szCs w:val="28"/>
        </w:rPr>
        <w:t>»</w:t>
      </w:r>
    </w:p>
    <w:p w:rsidR="00B53D96" w:rsidRPr="00FA3FFE" w:rsidRDefault="00767CB7" w:rsidP="00E12F26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FA3FFE">
        <w:rPr>
          <w:rFonts w:ascii="Times New Roman" w:hAnsi="Times New Roman" w:cs="Times New Roman"/>
          <w:sz w:val="28"/>
          <w:szCs w:val="28"/>
        </w:rPr>
        <w:t>по профе</w:t>
      </w:r>
      <w:r w:rsidR="00FA3FFE" w:rsidRPr="00FA3FFE">
        <w:rPr>
          <w:rFonts w:ascii="Times New Roman" w:hAnsi="Times New Roman" w:cs="Times New Roman"/>
          <w:sz w:val="28"/>
          <w:szCs w:val="28"/>
        </w:rPr>
        <w:t>с</w:t>
      </w:r>
      <w:r w:rsidRPr="00FA3FFE">
        <w:rPr>
          <w:rFonts w:ascii="Times New Roman" w:hAnsi="Times New Roman" w:cs="Times New Roman"/>
          <w:sz w:val="28"/>
          <w:szCs w:val="28"/>
        </w:rPr>
        <w:t>сии</w:t>
      </w:r>
    </w:p>
    <w:p w:rsidR="00C138CC" w:rsidRPr="00FA3FFE" w:rsidRDefault="00767CB7" w:rsidP="00767CB7">
      <w:pPr>
        <w:tabs>
          <w:tab w:val="left" w:pos="-1260"/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A3FFE">
        <w:rPr>
          <w:rFonts w:ascii="Times New Roman" w:hAnsi="Times New Roman" w:cs="Times New Roman"/>
          <w:sz w:val="24"/>
          <w:szCs w:val="24"/>
        </w:rPr>
        <w:t>23.01.08 Слесарь по ремонту строительных машин</w:t>
      </w:r>
    </w:p>
    <w:p w:rsidR="00B53D96" w:rsidRPr="00FA3FFE" w:rsidRDefault="00B53D96" w:rsidP="00E66413">
      <w:pPr>
        <w:pStyle w:val="a4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FA3FF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Область применения программы:</w:t>
      </w:r>
    </w:p>
    <w:p w:rsidR="00B53D96" w:rsidRPr="00FA3FFE" w:rsidRDefault="00B53D96" w:rsidP="00E66413">
      <w:pPr>
        <w:tabs>
          <w:tab w:val="left" w:pos="-1260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3FFE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учебной дисциплины «Основы финансовой грамотности» предназначена для изучения основ финансовой грамотности в профессиональных образовательных организациях, реализующих образовательную программу среднего общего образования, при подготовке специалистов среднего звена, по специальностям и профессиям СПО</w:t>
      </w:r>
    </w:p>
    <w:p w:rsidR="00B53D96" w:rsidRPr="00FA3FFE" w:rsidRDefault="00B53D96" w:rsidP="00E66413">
      <w:pPr>
        <w:pStyle w:val="a8"/>
        <w:numPr>
          <w:ilvl w:val="0"/>
          <w:numId w:val="18"/>
        </w:numPr>
        <w:rPr>
          <w:rFonts w:eastAsiaTheme="majorEastAsia"/>
          <w:b/>
        </w:rPr>
      </w:pPr>
      <w:r w:rsidRPr="00FA3FFE">
        <w:rPr>
          <w:rFonts w:eastAsiaTheme="majorEastAsia"/>
          <w:b/>
        </w:rPr>
        <w:t>Место дисциплины в структуре программы подготовки специалистов среднего звена:</w:t>
      </w:r>
    </w:p>
    <w:p w:rsidR="00FA3FFE" w:rsidRPr="00FA3FFE" w:rsidRDefault="00B53D96" w:rsidP="00FA3FFE">
      <w:pPr>
        <w:pStyle w:val="a8"/>
        <w:ind w:firstLine="567"/>
        <w:rPr>
          <w:rFonts w:eastAsiaTheme="majorEastAsia"/>
        </w:rPr>
      </w:pPr>
      <w:r w:rsidRPr="00FA3FFE">
        <w:rPr>
          <w:rFonts w:eastAsiaTheme="majorEastAsia"/>
        </w:rPr>
        <w:t xml:space="preserve">Учебная дисциплина «Основы финансовой грамотности» относится к дополнительным образовательным программам по развитию основ финансовой грамотности обучающихся образовательных учреждений среднего профессионального образования. </w:t>
      </w:r>
    </w:p>
    <w:p w:rsidR="00952612" w:rsidRPr="00FA3FFE" w:rsidRDefault="00952612" w:rsidP="00FA3FFE">
      <w:pPr>
        <w:pStyle w:val="a8"/>
        <w:ind w:firstLine="567"/>
      </w:pPr>
      <w:r w:rsidRPr="00FA3FFE">
        <w:rPr>
          <w:b/>
        </w:rPr>
        <w:t>Цель и планируемые результаты освоения дисциплины</w:t>
      </w:r>
    </w:p>
    <w:p w:rsidR="00E66413" w:rsidRPr="00FA3FFE" w:rsidRDefault="00E66413" w:rsidP="00E66413">
      <w:pPr>
        <w:pStyle w:val="a8"/>
        <w:numPr>
          <w:ilvl w:val="0"/>
          <w:numId w:val="20"/>
        </w:numPr>
        <w:jc w:val="both"/>
        <w:rPr>
          <w:b/>
          <w:color w:val="000000"/>
        </w:rPr>
      </w:pPr>
      <w:r w:rsidRPr="00FA3FFE">
        <w:t xml:space="preserve">Целью изучения дисциплины является формирование </w:t>
      </w:r>
      <w:r w:rsidRPr="00FA3FFE">
        <w:rPr>
          <w:b/>
        </w:rPr>
        <w:t xml:space="preserve">общих компетенций </w:t>
      </w:r>
      <w:r w:rsidRPr="00FA3FFE">
        <w:t>ОК1, ОК2,</w:t>
      </w:r>
      <w:r w:rsidR="00FA3FFE" w:rsidRPr="00FA3FFE">
        <w:t xml:space="preserve"> </w:t>
      </w:r>
      <w:r w:rsidRPr="00FA3FFE">
        <w:t xml:space="preserve">ОК3, ОК4, ОК5, и ОК7, </w:t>
      </w:r>
      <w:r w:rsidRPr="00FA3FFE">
        <w:rPr>
          <w:b/>
          <w:color w:val="000000"/>
        </w:rPr>
        <w:t>Личностных результатов реализации</w:t>
      </w:r>
      <w:r w:rsidR="00FC4F69">
        <w:rPr>
          <w:b/>
          <w:color w:val="000000"/>
        </w:rPr>
        <w:t xml:space="preserve"> программы воспитания: ЛР1- ЛР23</w:t>
      </w:r>
    </w:p>
    <w:p w:rsidR="00B53D96" w:rsidRPr="00FA3FFE" w:rsidRDefault="00B53D96" w:rsidP="00E66413">
      <w:pPr>
        <w:pStyle w:val="a8"/>
        <w:numPr>
          <w:ilvl w:val="0"/>
          <w:numId w:val="20"/>
        </w:numPr>
        <w:rPr>
          <w:rFonts w:eastAsiaTheme="majorEastAsia"/>
          <w:b/>
        </w:rPr>
      </w:pPr>
      <w:r w:rsidRPr="00FA3FFE">
        <w:rPr>
          <w:rFonts w:eastAsiaTheme="majorEastAsia"/>
          <w:b/>
        </w:rPr>
        <w:t>Требования к результатам освоения дисциплины:</w:t>
      </w:r>
    </w:p>
    <w:p w:rsidR="00B53D96" w:rsidRPr="00FA3FFE" w:rsidRDefault="00B53D96" w:rsidP="00E66413">
      <w:pPr>
        <w:pStyle w:val="a8"/>
        <w:ind w:firstLine="567"/>
        <w:rPr>
          <w:rFonts w:eastAsiaTheme="majorEastAsia"/>
          <w:b/>
        </w:rPr>
      </w:pPr>
      <w:r w:rsidRPr="00FA3FFE">
        <w:rPr>
          <w:rFonts w:eastAsiaTheme="majorEastAsia"/>
        </w:rPr>
        <w:t xml:space="preserve">В результате освоения дисциплины обучающийся должен </w:t>
      </w:r>
      <w:r w:rsidRPr="00FA3FFE">
        <w:rPr>
          <w:rFonts w:eastAsiaTheme="majorEastAsia"/>
          <w:b/>
        </w:rPr>
        <w:t xml:space="preserve">уметь: </w:t>
      </w:r>
    </w:p>
    <w:p w:rsidR="00E66413" w:rsidRPr="00FA3FFE" w:rsidRDefault="00E66413" w:rsidP="00E6641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FFE">
        <w:rPr>
          <w:rFonts w:ascii="Times New Roman" w:hAnsi="Times New Roman" w:cs="Times New Roman"/>
          <w:b/>
          <w:sz w:val="24"/>
          <w:szCs w:val="24"/>
        </w:rPr>
        <w:t>-</w:t>
      </w:r>
      <w:r w:rsidRPr="00FA3FFE">
        <w:rPr>
          <w:rFonts w:ascii="Times New Roman" w:hAnsi="Times New Roman" w:cs="Times New Roman"/>
          <w:sz w:val="24"/>
          <w:szCs w:val="24"/>
        </w:rPr>
        <w:t xml:space="preserve"> применять теоретические знания по финансовой грамотности для практической деятельности и повседневной жизни; </w:t>
      </w:r>
    </w:p>
    <w:p w:rsidR="00E66413" w:rsidRPr="00FA3FFE" w:rsidRDefault="00E66413" w:rsidP="00E6641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FFE">
        <w:rPr>
          <w:rFonts w:ascii="Times New Roman" w:hAnsi="Times New Roman" w:cs="Times New Roman"/>
          <w:b/>
          <w:sz w:val="24"/>
          <w:szCs w:val="24"/>
        </w:rPr>
        <w:t>-</w:t>
      </w:r>
      <w:r w:rsidRPr="00FA3FFE">
        <w:rPr>
          <w:rFonts w:ascii="Times New Roman" w:hAnsi="Times New Roman" w:cs="Times New Roman"/>
          <w:sz w:val="24"/>
          <w:szCs w:val="24"/>
        </w:rPr>
        <w:t xml:space="preserve"> сопоставлять свои потребности и возможности, оптимально распределять свои трудовые ресурсы, составлять семейный бюджет и личный финансовый план; </w:t>
      </w:r>
    </w:p>
    <w:p w:rsidR="00E66413" w:rsidRPr="00FA3FFE" w:rsidRDefault="00E66413" w:rsidP="00E6641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FFE">
        <w:rPr>
          <w:rFonts w:ascii="Times New Roman" w:hAnsi="Times New Roman" w:cs="Times New Roman"/>
          <w:b/>
          <w:sz w:val="24"/>
          <w:szCs w:val="24"/>
        </w:rPr>
        <w:t>-</w:t>
      </w:r>
      <w:r w:rsidRPr="00FA3FFE">
        <w:rPr>
          <w:rFonts w:ascii="Times New Roman" w:hAnsi="Times New Roman" w:cs="Times New Roman"/>
          <w:sz w:val="24"/>
          <w:szCs w:val="24"/>
        </w:rPr>
        <w:t> грамотно применять полученные знания для оценки собственных экономических действий в качестве потребителя, налогоплательщика, страхователя, члена семьи и гражданина;</w:t>
      </w:r>
    </w:p>
    <w:p w:rsidR="00E66413" w:rsidRPr="00FA3FFE" w:rsidRDefault="00E66413" w:rsidP="00E6641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FFE">
        <w:rPr>
          <w:rFonts w:ascii="Times New Roman" w:hAnsi="Times New Roman" w:cs="Times New Roman"/>
          <w:b/>
          <w:sz w:val="24"/>
          <w:szCs w:val="24"/>
        </w:rPr>
        <w:t>-</w:t>
      </w:r>
      <w:r w:rsidRPr="00FA3FFE">
        <w:rPr>
          <w:rFonts w:ascii="Times New Roman" w:hAnsi="Times New Roman" w:cs="Times New Roman"/>
          <w:sz w:val="24"/>
          <w:szCs w:val="24"/>
        </w:rPr>
        <w:t xml:space="preserve"> анализировать и извлекать информацию, касающуюся личных финансов, из источников различного типа и источников, созданных в различных знаковых системах (текст, таблица, </w:t>
      </w:r>
    </w:p>
    <w:p w:rsidR="00E66413" w:rsidRPr="00FA3FFE" w:rsidRDefault="00E66413" w:rsidP="00E6641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FFE">
        <w:rPr>
          <w:rFonts w:ascii="Times New Roman" w:hAnsi="Times New Roman" w:cs="Times New Roman"/>
          <w:sz w:val="24"/>
          <w:szCs w:val="24"/>
        </w:rPr>
        <w:t xml:space="preserve">график, диаграмма, аудиовизуальный ряд и др.); </w:t>
      </w:r>
    </w:p>
    <w:p w:rsidR="00E66413" w:rsidRPr="00FA3FFE" w:rsidRDefault="00E66413" w:rsidP="00E6641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FFE">
        <w:rPr>
          <w:rFonts w:ascii="Times New Roman" w:hAnsi="Times New Roman" w:cs="Times New Roman"/>
          <w:b/>
          <w:sz w:val="24"/>
          <w:szCs w:val="24"/>
        </w:rPr>
        <w:t>-</w:t>
      </w:r>
      <w:r w:rsidRPr="00FA3FFE">
        <w:rPr>
          <w:rFonts w:ascii="Times New Roman" w:hAnsi="Times New Roman" w:cs="Times New Roman"/>
          <w:sz w:val="24"/>
          <w:szCs w:val="24"/>
        </w:rPr>
        <w:t> применять полученные теоретические и практические знания для определения экономически рационального поведения;</w:t>
      </w:r>
    </w:p>
    <w:p w:rsidR="00E66413" w:rsidRPr="00FA3FFE" w:rsidRDefault="00E66413" w:rsidP="00E6641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FFE">
        <w:rPr>
          <w:rFonts w:ascii="Times New Roman" w:hAnsi="Times New Roman" w:cs="Times New Roman"/>
          <w:b/>
          <w:sz w:val="24"/>
          <w:szCs w:val="24"/>
        </w:rPr>
        <w:t>-</w:t>
      </w:r>
      <w:r w:rsidRPr="00FA3FFE">
        <w:rPr>
          <w:rFonts w:ascii="Times New Roman" w:hAnsi="Times New Roman" w:cs="Times New Roman"/>
          <w:sz w:val="24"/>
          <w:szCs w:val="24"/>
        </w:rPr>
        <w:t> применять полученные знания о хранении, обмене и переводе денег;</w:t>
      </w:r>
    </w:p>
    <w:p w:rsidR="00E66413" w:rsidRPr="00FA3FFE" w:rsidRDefault="00E66413" w:rsidP="00E66413">
      <w:pPr>
        <w:pStyle w:val="a8"/>
      </w:pPr>
      <w:r w:rsidRPr="00FA3FFE">
        <w:rPr>
          <w:b/>
        </w:rPr>
        <w:t>-</w:t>
      </w:r>
      <w:r w:rsidRPr="00FA3FFE">
        <w:t> использовать банковские карты, электронные деньги; пользоваться банкоматом, мобильным банкингом, онлайн-банкингом.</w:t>
      </w:r>
    </w:p>
    <w:p w:rsidR="00B53D96" w:rsidRPr="00FA3FFE" w:rsidRDefault="00B53D96" w:rsidP="00E66413">
      <w:pPr>
        <w:pStyle w:val="a8"/>
        <w:ind w:firstLine="567"/>
        <w:rPr>
          <w:rFonts w:eastAsiaTheme="majorEastAsia"/>
          <w:b/>
        </w:rPr>
      </w:pPr>
      <w:r w:rsidRPr="00FA3FFE">
        <w:rPr>
          <w:rFonts w:eastAsiaTheme="majorEastAsia"/>
        </w:rPr>
        <w:t xml:space="preserve">В результате освоения дисциплины обучающийся должен </w:t>
      </w:r>
      <w:r w:rsidRPr="00FA3FFE">
        <w:rPr>
          <w:rFonts w:eastAsiaTheme="majorEastAsia"/>
          <w:b/>
        </w:rPr>
        <w:t>знать:</w:t>
      </w:r>
    </w:p>
    <w:p w:rsidR="00E66413" w:rsidRPr="00FA3FFE" w:rsidRDefault="00E66413" w:rsidP="00E664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FFE">
        <w:rPr>
          <w:rFonts w:ascii="Times New Roman" w:hAnsi="Times New Roman" w:cs="Times New Roman"/>
          <w:b/>
          <w:sz w:val="24"/>
          <w:szCs w:val="24"/>
        </w:rPr>
        <w:t>-</w:t>
      </w:r>
      <w:r w:rsidRPr="00FA3FFE">
        <w:rPr>
          <w:rFonts w:ascii="Times New Roman" w:hAnsi="Times New Roman" w:cs="Times New Roman"/>
          <w:sz w:val="24"/>
          <w:szCs w:val="24"/>
        </w:rPr>
        <w:t> экономические явления и процессы общественной жизни;</w:t>
      </w:r>
    </w:p>
    <w:p w:rsidR="00E66413" w:rsidRPr="00FA3FFE" w:rsidRDefault="00E66413" w:rsidP="00E664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FFE">
        <w:rPr>
          <w:rFonts w:ascii="Times New Roman" w:hAnsi="Times New Roman" w:cs="Times New Roman"/>
          <w:b/>
          <w:sz w:val="24"/>
          <w:szCs w:val="24"/>
        </w:rPr>
        <w:t>-</w:t>
      </w:r>
      <w:r w:rsidRPr="00FA3FFE">
        <w:rPr>
          <w:rFonts w:ascii="Times New Roman" w:hAnsi="Times New Roman" w:cs="Times New Roman"/>
          <w:sz w:val="24"/>
          <w:szCs w:val="24"/>
        </w:rPr>
        <w:t> структура семейного бюджета и экономика семьи;</w:t>
      </w:r>
    </w:p>
    <w:p w:rsidR="00E66413" w:rsidRPr="00FA3FFE" w:rsidRDefault="00E66413" w:rsidP="00E664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FFE">
        <w:rPr>
          <w:rFonts w:ascii="Times New Roman" w:hAnsi="Times New Roman" w:cs="Times New Roman"/>
          <w:b/>
          <w:sz w:val="24"/>
          <w:szCs w:val="24"/>
        </w:rPr>
        <w:t>-</w:t>
      </w:r>
      <w:r w:rsidRPr="00FA3FFE">
        <w:rPr>
          <w:rFonts w:ascii="Times New Roman" w:hAnsi="Times New Roman" w:cs="Times New Roman"/>
          <w:sz w:val="24"/>
          <w:szCs w:val="24"/>
        </w:rPr>
        <w:t xml:space="preserve"> депозит и кредит. накопления и инфляция, роль депозита в личном финансовом плане, понятия о кредите, его виды, основные характеристики кредита, роль кредита в личном финансовом плане; </w:t>
      </w:r>
    </w:p>
    <w:p w:rsidR="00E66413" w:rsidRPr="00FA3FFE" w:rsidRDefault="00E66413" w:rsidP="00E664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FFE">
        <w:rPr>
          <w:rFonts w:ascii="Times New Roman" w:hAnsi="Times New Roman" w:cs="Times New Roman"/>
          <w:b/>
          <w:sz w:val="24"/>
          <w:szCs w:val="24"/>
        </w:rPr>
        <w:t>-</w:t>
      </w:r>
      <w:r w:rsidRPr="00FA3FFE">
        <w:rPr>
          <w:rFonts w:ascii="Times New Roman" w:hAnsi="Times New Roman" w:cs="Times New Roman"/>
          <w:sz w:val="24"/>
          <w:szCs w:val="24"/>
        </w:rPr>
        <w:t xml:space="preserve"> пенсионное обеспечение: государственная пенсионная система, формирование личных пенсионных накоплений; </w:t>
      </w:r>
    </w:p>
    <w:p w:rsidR="00E66413" w:rsidRPr="00FA3FFE" w:rsidRDefault="00E66413" w:rsidP="00E664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FFE">
        <w:rPr>
          <w:rFonts w:ascii="Times New Roman" w:hAnsi="Times New Roman" w:cs="Times New Roman"/>
          <w:b/>
          <w:sz w:val="24"/>
          <w:szCs w:val="24"/>
        </w:rPr>
        <w:t>-</w:t>
      </w:r>
      <w:r w:rsidRPr="00FA3FFE">
        <w:rPr>
          <w:rFonts w:ascii="Times New Roman" w:hAnsi="Times New Roman" w:cs="Times New Roman"/>
          <w:sz w:val="24"/>
          <w:szCs w:val="24"/>
        </w:rPr>
        <w:t xml:space="preserve">сферы применения различных форм денег; </w:t>
      </w:r>
    </w:p>
    <w:p w:rsidR="00E66413" w:rsidRPr="00FA3FFE" w:rsidRDefault="00E66413" w:rsidP="00E664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FFE">
        <w:rPr>
          <w:rFonts w:ascii="Times New Roman" w:hAnsi="Times New Roman" w:cs="Times New Roman"/>
          <w:b/>
          <w:sz w:val="24"/>
          <w:szCs w:val="24"/>
        </w:rPr>
        <w:t>-</w:t>
      </w:r>
      <w:r w:rsidRPr="00FA3FFE">
        <w:rPr>
          <w:rFonts w:ascii="Times New Roman" w:hAnsi="Times New Roman" w:cs="Times New Roman"/>
          <w:sz w:val="24"/>
          <w:szCs w:val="24"/>
        </w:rPr>
        <w:t>основные элементы банковской системы;</w:t>
      </w:r>
    </w:p>
    <w:p w:rsidR="00E66413" w:rsidRPr="00FA3FFE" w:rsidRDefault="00E66413" w:rsidP="00E664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FFE">
        <w:rPr>
          <w:rFonts w:ascii="Times New Roman" w:hAnsi="Times New Roman" w:cs="Times New Roman"/>
          <w:b/>
          <w:sz w:val="24"/>
          <w:szCs w:val="24"/>
        </w:rPr>
        <w:t>-</w:t>
      </w:r>
      <w:r w:rsidRPr="00FA3FFE">
        <w:rPr>
          <w:rFonts w:ascii="Times New Roman" w:hAnsi="Times New Roman" w:cs="Times New Roman"/>
          <w:sz w:val="24"/>
          <w:szCs w:val="24"/>
        </w:rPr>
        <w:t>виды платежных средств;</w:t>
      </w:r>
    </w:p>
    <w:p w:rsidR="00E66413" w:rsidRPr="00FA3FFE" w:rsidRDefault="00E66413" w:rsidP="00E664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FFE">
        <w:rPr>
          <w:rFonts w:ascii="Times New Roman" w:hAnsi="Times New Roman" w:cs="Times New Roman"/>
          <w:b/>
          <w:sz w:val="24"/>
          <w:szCs w:val="24"/>
        </w:rPr>
        <w:t>-</w:t>
      </w:r>
      <w:r w:rsidRPr="00FA3FFE">
        <w:rPr>
          <w:rFonts w:ascii="Times New Roman" w:hAnsi="Times New Roman" w:cs="Times New Roman"/>
          <w:sz w:val="24"/>
          <w:szCs w:val="24"/>
        </w:rPr>
        <w:t>страхование и его виды;</w:t>
      </w:r>
    </w:p>
    <w:p w:rsidR="00E66413" w:rsidRPr="00FA3FFE" w:rsidRDefault="00E66413" w:rsidP="00E664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FFE">
        <w:rPr>
          <w:rFonts w:ascii="Times New Roman" w:hAnsi="Times New Roman" w:cs="Times New Roman"/>
          <w:b/>
          <w:sz w:val="24"/>
          <w:szCs w:val="24"/>
        </w:rPr>
        <w:t>-</w:t>
      </w:r>
      <w:r w:rsidRPr="00FA3FFE">
        <w:rPr>
          <w:rFonts w:ascii="Times New Roman" w:hAnsi="Times New Roman" w:cs="Times New Roman"/>
          <w:sz w:val="24"/>
          <w:szCs w:val="24"/>
        </w:rPr>
        <w:t xml:space="preserve"> налоги (понятие, виды налогов, налоговые вычеты, налоговая декларация); </w:t>
      </w:r>
    </w:p>
    <w:p w:rsidR="00E66413" w:rsidRPr="00FA3FFE" w:rsidRDefault="00E66413" w:rsidP="00E664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FFE">
        <w:rPr>
          <w:rFonts w:ascii="Times New Roman" w:hAnsi="Times New Roman" w:cs="Times New Roman"/>
          <w:b/>
          <w:sz w:val="24"/>
          <w:szCs w:val="24"/>
        </w:rPr>
        <w:t>-</w:t>
      </w:r>
      <w:r w:rsidRPr="00FA3FFE">
        <w:rPr>
          <w:rFonts w:ascii="Times New Roman" w:hAnsi="Times New Roman" w:cs="Times New Roman"/>
          <w:sz w:val="24"/>
          <w:szCs w:val="24"/>
        </w:rPr>
        <w:t>правовые нормы для защиты прав потребителей финансовых услуг;</w:t>
      </w:r>
    </w:p>
    <w:p w:rsidR="00B53D96" w:rsidRPr="00FA3FFE" w:rsidRDefault="00E66413" w:rsidP="00E66413">
      <w:pPr>
        <w:pStyle w:val="a8"/>
        <w:rPr>
          <w:rFonts w:eastAsiaTheme="majorEastAsia"/>
        </w:rPr>
      </w:pPr>
      <w:r w:rsidRPr="00FA3FFE">
        <w:rPr>
          <w:b/>
        </w:rPr>
        <w:t>-</w:t>
      </w:r>
      <w:r w:rsidRPr="00FA3FFE">
        <w:t> признаки мошенничества на финансовом рынке в отношении физических лиц.</w:t>
      </w:r>
    </w:p>
    <w:p w:rsidR="00B53D96" w:rsidRPr="00FA3FFE" w:rsidRDefault="00B53D96" w:rsidP="00E66413">
      <w:pPr>
        <w:pStyle w:val="a8"/>
        <w:ind w:firstLine="567"/>
        <w:rPr>
          <w:rFonts w:eastAsiaTheme="majorEastAsia"/>
        </w:rPr>
      </w:pPr>
    </w:p>
    <w:p w:rsidR="00B53D96" w:rsidRPr="00FA3FFE" w:rsidRDefault="00E66413" w:rsidP="00E66413">
      <w:pPr>
        <w:rPr>
          <w:rFonts w:ascii="Times New Roman" w:eastAsiaTheme="majorEastAsia" w:hAnsi="Times New Roman" w:cs="Times New Roman"/>
          <w:sz w:val="24"/>
          <w:szCs w:val="24"/>
        </w:rPr>
      </w:pPr>
      <w:r w:rsidRPr="00FA3FFE">
        <w:rPr>
          <w:rFonts w:ascii="Times New Roman" w:eastAsiaTheme="majorEastAsia" w:hAnsi="Times New Roman" w:cs="Times New Roman"/>
        </w:rPr>
        <w:br w:type="page"/>
      </w:r>
    </w:p>
    <w:p w:rsidR="00E66413" w:rsidRPr="00FC4F69" w:rsidRDefault="00E66413" w:rsidP="00E66413">
      <w:pPr>
        <w:pStyle w:val="a8"/>
        <w:numPr>
          <w:ilvl w:val="0"/>
          <w:numId w:val="20"/>
        </w:numPr>
        <w:rPr>
          <w:rFonts w:eastAsiaTheme="majorEastAsia"/>
        </w:rPr>
      </w:pPr>
      <w:r w:rsidRPr="00FA3FFE">
        <w:rPr>
          <w:rFonts w:eastAsiaTheme="majorEastAsia"/>
          <w:b/>
          <w:bCs/>
        </w:rPr>
        <w:lastRenderedPageBreak/>
        <w:t>Объем учебной дисциплины и виды учебной работы</w:t>
      </w:r>
    </w:p>
    <w:p w:rsidR="00FC4F69" w:rsidRPr="00FA3FFE" w:rsidRDefault="00FC4F69" w:rsidP="00FC4F69">
      <w:pPr>
        <w:pStyle w:val="a8"/>
        <w:ind w:left="927"/>
        <w:rPr>
          <w:rFonts w:eastAsiaTheme="majorEastAsia"/>
        </w:rPr>
      </w:pPr>
    </w:p>
    <w:tbl>
      <w:tblPr>
        <w:tblW w:w="10206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134"/>
        <w:gridCol w:w="1701"/>
      </w:tblGrid>
      <w:tr w:rsidR="00FC4F69" w:rsidRPr="00FC4F69" w:rsidTr="00FC4F69">
        <w:trPr>
          <w:trHeight w:val="968"/>
        </w:trPr>
        <w:tc>
          <w:tcPr>
            <w:tcW w:w="737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C4F69" w:rsidRPr="00FC4F69" w:rsidRDefault="00FC4F69" w:rsidP="004E7982">
            <w:pPr>
              <w:spacing w:after="0" w:line="316" w:lineRule="exact"/>
              <w:ind w:left="2680"/>
              <w:rPr>
                <w:rFonts w:ascii="Times New Roman" w:hAnsi="Times New Roman" w:cs="Times New Roman"/>
                <w:sz w:val="24"/>
                <w:szCs w:val="24"/>
              </w:rPr>
            </w:pPr>
            <w:r w:rsidRPr="00FC4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134" w:type="dxa"/>
            <w:tcBorders>
              <w:top w:val="single" w:sz="8" w:space="0" w:color="auto"/>
              <w:right w:val="single" w:sz="8" w:space="0" w:color="auto"/>
            </w:tcBorders>
          </w:tcPr>
          <w:p w:rsidR="00FC4F69" w:rsidRPr="00FC4F69" w:rsidRDefault="00FC4F69" w:rsidP="004E7982">
            <w:pPr>
              <w:spacing w:after="0" w:line="3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:rsidR="00FC4F69" w:rsidRPr="00FC4F69" w:rsidRDefault="00FC4F69" w:rsidP="004E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701" w:type="dxa"/>
            <w:tcBorders>
              <w:top w:val="single" w:sz="8" w:space="0" w:color="auto"/>
              <w:right w:val="single" w:sz="8" w:space="0" w:color="auto"/>
            </w:tcBorders>
          </w:tcPr>
          <w:p w:rsidR="00FC4F69" w:rsidRPr="00FC4F69" w:rsidRDefault="00FC4F69" w:rsidP="004E7982">
            <w:pPr>
              <w:spacing w:after="0" w:line="316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4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подготовка</w:t>
            </w:r>
          </w:p>
        </w:tc>
      </w:tr>
      <w:tr w:rsidR="00FC4F69" w:rsidRPr="00FC4F69" w:rsidTr="00FC4F69">
        <w:trPr>
          <w:trHeight w:val="316"/>
        </w:trPr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4F69" w:rsidRPr="00FC4F69" w:rsidRDefault="00FC4F69" w:rsidP="004E7982">
            <w:pPr>
              <w:spacing w:after="0" w:line="31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C4F6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4F69" w:rsidRPr="00FC4F69" w:rsidRDefault="00FC4F69" w:rsidP="004E7982">
            <w:pPr>
              <w:spacing w:after="0" w:line="3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F69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36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</w:tcPr>
          <w:p w:rsidR="00FC4F69" w:rsidRPr="00FC4F69" w:rsidRDefault="00FC4F69" w:rsidP="004E7982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FC4F69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10</w:t>
            </w:r>
          </w:p>
        </w:tc>
      </w:tr>
      <w:tr w:rsidR="00FC4F69" w:rsidRPr="00FC4F69" w:rsidTr="00FC4F69">
        <w:trPr>
          <w:trHeight w:val="316"/>
        </w:trPr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4F69" w:rsidRPr="00FC4F69" w:rsidRDefault="00FC4F69" w:rsidP="004E7982">
            <w:pPr>
              <w:spacing w:after="0" w:line="31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C4F69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4F69" w:rsidRPr="00FC4F69" w:rsidRDefault="00FC4F69" w:rsidP="004E7982">
            <w:pPr>
              <w:spacing w:after="0" w:line="3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F69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</w:tcPr>
          <w:p w:rsidR="00FC4F69" w:rsidRPr="00FC4F69" w:rsidRDefault="00FC4F69" w:rsidP="004E7982">
            <w:pPr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</w:p>
        </w:tc>
      </w:tr>
      <w:tr w:rsidR="00FC4F69" w:rsidRPr="00FC4F69" w:rsidTr="00FC4F69">
        <w:trPr>
          <w:trHeight w:val="317"/>
        </w:trPr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4F69" w:rsidRPr="00FC4F69" w:rsidRDefault="00FC4F69" w:rsidP="004E7982">
            <w:pPr>
              <w:spacing w:after="0" w:line="31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C4F6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4F69" w:rsidRPr="00FC4F69" w:rsidRDefault="00FC4F69" w:rsidP="004E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</w:tcPr>
          <w:p w:rsidR="00FC4F69" w:rsidRPr="00FC4F69" w:rsidRDefault="00FC4F69" w:rsidP="004E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F69" w:rsidRPr="00FC4F69" w:rsidTr="00FC4F69">
        <w:trPr>
          <w:trHeight w:val="317"/>
        </w:trPr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4F69" w:rsidRPr="00FC4F69" w:rsidRDefault="00FC4F69" w:rsidP="004E7982">
            <w:pPr>
              <w:spacing w:after="0" w:line="313" w:lineRule="exact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FC4F69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4F69" w:rsidRPr="00FC4F69" w:rsidRDefault="00FC4F69" w:rsidP="004E7982">
            <w:pPr>
              <w:spacing w:after="0" w:line="3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F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</w:tcPr>
          <w:p w:rsidR="00FC4F69" w:rsidRPr="00FC4F69" w:rsidRDefault="00FC4F69" w:rsidP="004E7982">
            <w:pPr>
              <w:spacing w:after="0" w:line="3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F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C4F69" w:rsidRPr="00FC4F69" w:rsidTr="00FC4F69">
        <w:trPr>
          <w:trHeight w:val="316"/>
        </w:trPr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4F69" w:rsidRPr="00FC4F69" w:rsidRDefault="00FC4F69" w:rsidP="004E7982">
            <w:pPr>
              <w:spacing w:after="0" w:line="31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C4F6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4F69" w:rsidRPr="00FC4F69" w:rsidRDefault="00FC4F69" w:rsidP="004E7982">
            <w:pPr>
              <w:spacing w:after="0" w:line="3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F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</w:tcPr>
          <w:p w:rsidR="00FC4F69" w:rsidRPr="00FC4F69" w:rsidRDefault="00FC4F69" w:rsidP="004E7982">
            <w:pPr>
              <w:spacing w:after="0" w:line="3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F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C4F69" w:rsidRPr="00FC4F69" w:rsidTr="00FC4F69">
        <w:trPr>
          <w:trHeight w:val="318"/>
        </w:trPr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4F69" w:rsidRPr="00FC4F69" w:rsidRDefault="00FC4F69" w:rsidP="004E79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Промежуточная аттестация в форме </w:t>
            </w:r>
            <w:r w:rsidRPr="00FC4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дифференцированного зачета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4F69" w:rsidRPr="00FC4F69" w:rsidRDefault="00FC4F69" w:rsidP="004E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F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4F69" w:rsidRPr="00FC4F69" w:rsidRDefault="00FC4F69" w:rsidP="004E7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6413" w:rsidRPr="00FA3FFE" w:rsidRDefault="00E66413" w:rsidP="00FC4F69">
      <w:pPr>
        <w:pStyle w:val="a8"/>
        <w:ind w:left="567"/>
        <w:rPr>
          <w:rFonts w:eastAsiaTheme="majorEastAsia"/>
        </w:rPr>
      </w:pPr>
    </w:p>
    <w:p w:rsidR="00E66413" w:rsidRPr="00FA3FFE" w:rsidRDefault="00E66413" w:rsidP="00E66413">
      <w:pPr>
        <w:pStyle w:val="a8"/>
        <w:ind w:firstLine="567"/>
        <w:rPr>
          <w:rFonts w:eastAsiaTheme="majorEastAsia"/>
        </w:rPr>
      </w:pPr>
    </w:p>
    <w:p w:rsidR="00E66413" w:rsidRPr="00FA3FFE" w:rsidRDefault="00E66413" w:rsidP="00E66413">
      <w:pPr>
        <w:pStyle w:val="a8"/>
        <w:ind w:firstLine="567"/>
        <w:rPr>
          <w:rFonts w:eastAsiaTheme="majorEastAsia"/>
        </w:rPr>
      </w:pPr>
    </w:p>
    <w:p w:rsidR="00E66413" w:rsidRPr="00FA3FFE" w:rsidRDefault="00E66413" w:rsidP="00E66413">
      <w:pPr>
        <w:pStyle w:val="a8"/>
      </w:pPr>
    </w:p>
    <w:p w:rsidR="00E66413" w:rsidRPr="00FA3FFE" w:rsidRDefault="00E66413" w:rsidP="00E66413">
      <w:pPr>
        <w:pStyle w:val="a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FFE">
        <w:rPr>
          <w:rFonts w:ascii="Times New Roman" w:hAnsi="Times New Roman" w:cs="Times New Roman"/>
          <w:b/>
          <w:sz w:val="24"/>
          <w:szCs w:val="24"/>
        </w:rPr>
        <w:t>Содержание учебной дисциплины «Основы финансовой грамотности»</w:t>
      </w:r>
    </w:p>
    <w:p w:rsidR="00E66413" w:rsidRPr="00FA3FFE" w:rsidRDefault="00E66413" w:rsidP="00E6641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66413" w:rsidRPr="00FA3FFE" w:rsidRDefault="00E66413" w:rsidP="00E6641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A3FFE">
        <w:rPr>
          <w:rFonts w:ascii="Times New Roman" w:hAnsi="Times New Roman" w:cs="Times New Roman"/>
          <w:color w:val="000000"/>
          <w:sz w:val="24"/>
          <w:szCs w:val="24"/>
        </w:rPr>
        <w:t>Тема 1.1. Личное финансовое планирование</w:t>
      </w:r>
    </w:p>
    <w:p w:rsidR="00E66413" w:rsidRPr="00FA3FFE" w:rsidRDefault="00E66413" w:rsidP="00E6641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A3FFE">
        <w:rPr>
          <w:rFonts w:ascii="Times New Roman" w:hAnsi="Times New Roman" w:cs="Times New Roman"/>
          <w:color w:val="000000"/>
          <w:sz w:val="24"/>
          <w:szCs w:val="24"/>
        </w:rPr>
        <w:t xml:space="preserve">Тема 1.2. </w:t>
      </w:r>
      <w:r w:rsidRPr="00FA3FFE">
        <w:rPr>
          <w:rFonts w:ascii="Times New Roman" w:hAnsi="Times New Roman" w:cs="Times New Roman"/>
          <w:sz w:val="24"/>
          <w:szCs w:val="24"/>
        </w:rPr>
        <w:t>Банковская система России</w:t>
      </w:r>
    </w:p>
    <w:p w:rsidR="00E66413" w:rsidRPr="00FA3FFE" w:rsidRDefault="00E66413" w:rsidP="00E6641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A3FFE">
        <w:rPr>
          <w:rFonts w:ascii="Times New Roman" w:hAnsi="Times New Roman" w:cs="Times New Roman"/>
          <w:color w:val="000000"/>
          <w:sz w:val="24"/>
          <w:szCs w:val="24"/>
        </w:rPr>
        <w:t xml:space="preserve">Тема 1.4. </w:t>
      </w:r>
      <w:r w:rsidRPr="00FA3FFE">
        <w:rPr>
          <w:rFonts w:ascii="Times New Roman" w:hAnsi="Times New Roman" w:cs="Times New Roman"/>
          <w:sz w:val="24"/>
          <w:szCs w:val="24"/>
        </w:rPr>
        <w:t>Кредит</w:t>
      </w:r>
    </w:p>
    <w:p w:rsidR="00E66413" w:rsidRPr="00FA3FFE" w:rsidRDefault="00E66413" w:rsidP="00E664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3FFE">
        <w:rPr>
          <w:rFonts w:ascii="Times New Roman" w:hAnsi="Times New Roman" w:cs="Times New Roman"/>
          <w:color w:val="000000"/>
          <w:sz w:val="24"/>
          <w:szCs w:val="24"/>
        </w:rPr>
        <w:t xml:space="preserve">Тема 2.1. </w:t>
      </w:r>
      <w:r w:rsidRPr="00FA3FFE">
        <w:rPr>
          <w:rFonts w:ascii="Times New Roman" w:hAnsi="Times New Roman" w:cs="Times New Roman"/>
          <w:sz w:val="24"/>
          <w:szCs w:val="24"/>
        </w:rPr>
        <w:t>Страхование имущества</w:t>
      </w:r>
    </w:p>
    <w:p w:rsidR="00E66413" w:rsidRPr="00FA3FFE" w:rsidRDefault="00E66413" w:rsidP="00E664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3FFE">
        <w:rPr>
          <w:rFonts w:ascii="Times New Roman" w:hAnsi="Times New Roman" w:cs="Times New Roman"/>
          <w:color w:val="000000"/>
          <w:sz w:val="24"/>
          <w:szCs w:val="24"/>
        </w:rPr>
        <w:t xml:space="preserve">Тема 2.2. </w:t>
      </w:r>
      <w:r w:rsidRPr="00FA3FFE">
        <w:rPr>
          <w:rFonts w:ascii="Times New Roman" w:hAnsi="Times New Roman" w:cs="Times New Roman"/>
          <w:sz w:val="24"/>
          <w:szCs w:val="24"/>
        </w:rPr>
        <w:t>Страхование здоровья и жизни</w:t>
      </w:r>
    </w:p>
    <w:p w:rsidR="00E66413" w:rsidRPr="00FA3FFE" w:rsidRDefault="00E66413" w:rsidP="00E664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3FFE">
        <w:rPr>
          <w:rFonts w:ascii="Times New Roman" w:hAnsi="Times New Roman" w:cs="Times New Roman"/>
          <w:color w:val="000000"/>
          <w:sz w:val="24"/>
          <w:szCs w:val="24"/>
        </w:rPr>
        <w:t xml:space="preserve">Тема 3.1. </w:t>
      </w:r>
      <w:r w:rsidRPr="00FA3FFE">
        <w:rPr>
          <w:rFonts w:ascii="Times New Roman" w:hAnsi="Times New Roman" w:cs="Times New Roman"/>
          <w:sz w:val="24"/>
          <w:szCs w:val="24"/>
        </w:rPr>
        <w:t>Виды налогов</w:t>
      </w:r>
    </w:p>
    <w:p w:rsidR="00E66413" w:rsidRPr="00FA3FFE" w:rsidRDefault="00E66413" w:rsidP="00E6641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A3FFE">
        <w:rPr>
          <w:rFonts w:ascii="Times New Roman" w:hAnsi="Times New Roman" w:cs="Times New Roman"/>
          <w:color w:val="000000"/>
          <w:sz w:val="24"/>
          <w:szCs w:val="24"/>
        </w:rPr>
        <w:t xml:space="preserve">Тема 3.2. </w:t>
      </w:r>
      <w:r w:rsidRPr="00FA3FFE">
        <w:rPr>
          <w:rFonts w:ascii="Times New Roman" w:hAnsi="Times New Roman" w:cs="Times New Roman"/>
          <w:sz w:val="24"/>
          <w:szCs w:val="24"/>
        </w:rPr>
        <w:t>Налоговая декларация. Налоговые вычеты</w:t>
      </w:r>
    </w:p>
    <w:p w:rsidR="00E66413" w:rsidRPr="00FA3FFE" w:rsidRDefault="00E66413" w:rsidP="00E6641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A3FFE">
        <w:rPr>
          <w:rFonts w:ascii="Times New Roman" w:hAnsi="Times New Roman" w:cs="Times New Roman"/>
          <w:color w:val="000000"/>
          <w:sz w:val="24"/>
          <w:szCs w:val="24"/>
        </w:rPr>
        <w:t xml:space="preserve">Тема 4.1. </w:t>
      </w:r>
      <w:r w:rsidRPr="00FA3FFE">
        <w:rPr>
          <w:rFonts w:ascii="Times New Roman" w:hAnsi="Times New Roman" w:cs="Times New Roman"/>
          <w:sz w:val="24"/>
          <w:szCs w:val="24"/>
        </w:rPr>
        <w:t>Обязательное пенсионное страхование</w:t>
      </w:r>
    </w:p>
    <w:p w:rsidR="00E66413" w:rsidRPr="00FA3FFE" w:rsidRDefault="00E66413" w:rsidP="00E6641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A3FFE">
        <w:rPr>
          <w:rFonts w:ascii="Times New Roman" w:hAnsi="Times New Roman" w:cs="Times New Roman"/>
          <w:color w:val="000000"/>
          <w:sz w:val="24"/>
          <w:szCs w:val="24"/>
        </w:rPr>
        <w:t xml:space="preserve">Тема 4.2. </w:t>
      </w:r>
      <w:r w:rsidRPr="00FA3FFE">
        <w:rPr>
          <w:rFonts w:ascii="Times New Roman" w:hAnsi="Times New Roman" w:cs="Times New Roman"/>
          <w:sz w:val="24"/>
          <w:szCs w:val="24"/>
        </w:rPr>
        <w:t>Добровольное пенсионное обеспечение.</w:t>
      </w:r>
    </w:p>
    <w:p w:rsidR="00E66413" w:rsidRPr="00FA3FFE" w:rsidRDefault="00E66413" w:rsidP="00E66413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A3FFE">
        <w:rPr>
          <w:rFonts w:ascii="Times New Roman" w:hAnsi="Times New Roman" w:cs="Times New Roman"/>
          <w:bCs/>
          <w:sz w:val="24"/>
          <w:szCs w:val="24"/>
        </w:rPr>
        <w:t xml:space="preserve">Тема 5.1. </w:t>
      </w:r>
      <w:r w:rsidRPr="00FA3FFE">
        <w:rPr>
          <w:rFonts w:ascii="Times New Roman" w:hAnsi="Times New Roman" w:cs="Times New Roman"/>
          <w:sz w:val="24"/>
          <w:szCs w:val="24"/>
        </w:rPr>
        <w:t>Создание собственного бизнеса</w:t>
      </w:r>
    </w:p>
    <w:p w:rsidR="00E66413" w:rsidRPr="00FA3FFE" w:rsidRDefault="00E66413" w:rsidP="00E664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3FFE">
        <w:rPr>
          <w:rFonts w:ascii="Times New Roman" w:hAnsi="Times New Roman" w:cs="Times New Roman"/>
          <w:sz w:val="24"/>
          <w:szCs w:val="24"/>
        </w:rPr>
        <w:t>Тема 6.1. Оценка и контроль рисков своих сбережений</w:t>
      </w:r>
    </w:p>
    <w:p w:rsidR="00E66413" w:rsidRPr="00FA3FFE" w:rsidRDefault="00E66413" w:rsidP="00E66413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FA3FFE">
        <w:rPr>
          <w:rFonts w:ascii="Times New Roman" w:hAnsi="Times New Roman" w:cs="Times New Roman"/>
          <w:sz w:val="24"/>
          <w:szCs w:val="24"/>
        </w:rPr>
        <w:t>Тема 6.2. Признаки финансовых пирамид и защита от мошеннических действий на финансовом рынке</w:t>
      </w:r>
    </w:p>
    <w:p w:rsidR="00E66413" w:rsidRPr="00FA3FFE" w:rsidRDefault="00E66413" w:rsidP="00E66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3D96" w:rsidRPr="00FA3FFE" w:rsidRDefault="00B53D96" w:rsidP="00E66413">
      <w:pPr>
        <w:pStyle w:val="a8"/>
      </w:pPr>
    </w:p>
    <w:sectPr w:rsidR="00B53D96" w:rsidRPr="00FA3FFE" w:rsidSect="00E66413">
      <w:pgSz w:w="11906" w:h="16838"/>
      <w:pgMar w:top="680" w:right="709" w:bottom="680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F3E"/>
    <w:multiLevelType w:val="hybridMultilevel"/>
    <w:tmpl w:val="B4F48234"/>
    <w:lvl w:ilvl="0" w:tplc="AA6EE452">
      <w:start w:val="3"/>
      <w:numFmt w:val="decimal"/>
      <w:lvlText w:val="%1."/>
      <w:lvlJc w:val="left"/>
    </w:lvl>
    <w:lvl w:ilvl="1" w:tplc="C638C8D2">
      <w:numFmt w:val="decimal"/>
      <w:lvlText w:val=""/>
      <w:lvlJc w:val="left"/>
    </w:lvl>
    <w:lvl w:ilvl="2" w:tplc="D8C24532">
      <w:numFmt w:val="decimal"/>
      <w:lvlText w:val=""/>
      <w:lvlJc w:val="left"/>
    </w:lvl>
    <w:lvl w:ilvl="3" w:tplc="043A7BE0">
      <w:numFmt w:val="decimal"/>
      <w:lvlText w:val=""/>
      <w:lvlJc w:val="left"/>
    </w:lvl>
    <w:lvl w:ilvl="4" w:tplc="A30A23E4">
      <w:numFmt w:val="decimal"/>
      <w:lvlText w:val=""/>
      <w:lvlJc w:val="left"/>
    </w:lvl>
    <w:lvl w:ilvl="5" w:tplc="489E3124">
      <w:numFmt w:val="decimal"/>
      <w:lvlText w:val=""/>
      <w:lvlJc w:val="left"/>
    </w:lvl>
    <w:lvl w:ilvl="6" w:tplc="8DA21014">
      <w:numFmt w:val="decimal"/>
      <w:lvlText w:val=""/>
      <w:lvlJc w:val="left"/>
    </w:lvl>
    <w:lvl w:ilvl="7" w:tplc="5510B588">
      <w:numFmt w:val="decimal"/>
      <w:lvlText w:val=""/>
      <w:lvlJc w:val="left"/>
    </w:lvl>
    <w:lvl w:ilvl="8" w:tplc="ABD0DCC6">
      <w:numFmt w:val="decimal"/>
      <w:lvlText w:val=""/>
      <w:lvlJc w:val="left"/>
    </w:lvl>
  </w:abstractNum>
  <w:abstractNum w:abstractNumId="2" w15:restartNumberingAfterBreak="0">
    <w:nsid w:val="0000323B"/>
    <w:multiLevelType w:val="hybridMultilevel"/>
    <w:tmpl w:val="A2E263C6"/>
    <w:lvl w:ilvl="0" w:tplc="1C4E6682">
      <w:start w:val="1"/>
      <w:numFmt w:val="bullet"/>
      <w:lvlText w:val="и"/>
      <w:lvlJc w:val="left"/>
    </w:lvl>
    <w:lvl w:ilvl="1" w:tplc="2322136C">
      <w:numFmt w:val="decimal"/>
      <w:lvlText w:val=""/>
      <w:lvlJc w:val="left"/>
    </w:lvl>
    <w:lvl w:ilvl="2" w:tplc="7918EC32">
      <w:numFmt w:val="decimal"/>
      <w:lvlText w:val=""/>
      <w:lvlJc w:val="left"/>
    </w:lvl>
    <w:lvl w:ilvl="3" w:tplc="C4D4A378">
      <w:numFmt w:val="decimal"/>
      <w:lvlText w:val=""/>
      <w:lvlJc w:val="left"/>
    </w:lvl>
    <w:lvl w:ilvl="4" w:tplc="C48808C8">
      <w:numFmt w:val="decimal"/>
      <w:lvlText w:val=""/>
      <w:lvlJc w:val="left"/>
    </w:lvl>
    <w:lvl w:ilvl="5" w:tplc="2C96CA8C">
      <w:numFmt w:val="decimal"/>
      <w:lvlText w:val=""/>
      <w:lvlJc w:val="left"/>
    </w:lvl>
    <w:lvl w:ilvl="6" w:tplc="FD0EBF36">
      <w:numFmt w:val="decimal"/>
      <w:lvlText w:val=""/>
      <w:lvlJc w:val="left"/>
    </w:lvl>
    <w:lvl w:ilvl="7" w:tplc="0B8C784A">
      <w:numFmt w:val="decimal"/>
      <w:lvlText w:val=""/>
      <w:lvlJc w:val="left"/>
    </w:lvl>
    <w:lvl w:ilvl="8" w:tplc="23724146">
      <w:numFmt w:val="decimal"/>
      <w:lvlText w:val=""/>
      <w:lvlJc w:val="left"/>
    </w:lvl>
  </w:abstractNum>
  <w:abstractNum w:abstractNumId="3" w15:restartNumberingAfterBreak="0">
    <w:nsid w:val="0000390C"/>
    <w:multiLevelType w:val="hybridMultilevel"/>
    <w:tmpl w:val="6B121B92"/>
    <w:lvl w:ilvl="0" w:tplc="242ACCF6">
      <w:start w:val="1"/>
      <w:numFmt w:val="decimal"/>
      <w:lvlText w:val="%1."/>
      <w:lvlJc w:val="left"/>
    </w:lvl>
    <w:lvl w:ilvl="1" w:tplc="B0BE0C24">
      <w:numFmt w:val="decimal"/>
      <w:lvlText w:val=""/>
      <w:lvlJc w:val="left"/>
    </w:lvl>
    <w:lvl w:ilvl="2" w:tplc="399C9504">
      <w:numFmt w:val="decimal"/>
      <w:lvlText w:val=""/>
      <w:lvlJc w:val="left"/>
    </w:lvl>
    <w:lvl w:ilvl="3" w:tplc="565A500E">
      <w:numFmt w:val="decimal"/>
      <w:lvlText w:val=""/>
      <w:lvlJc w:val="left"/>
    </w:lvl>
    <w:lvl w:ilvl="4" w:tplc="ABFA0196">
      <w:numFmt w:val="decimal"/>
      <w:lvlText w:val=""/>
      <w:lvlJc w:val="left"/>
    </w:lvl>
    <w:lvl w:ilvl="5" w:tplc="3B72D4F2">
      <w:numFmt w:val="decimal"/>
      <w:lvlText w:val=""/>
      <w:lvlJc w:val="left"/>
    </w:lvl>
    <w:lvl w:ilvl="6" w:tplc="C330AC96">
      <w:numFmt w:val="decimal"/>
      <w:lvlText w:val=""/>
      <w:lvlJc w:val="left"/>
    </w:lvl>
    <w:lvl w:ilvl="7" w:tplc="78560AA2">
      <w:numFmt w:val="decimal"/>
      <w:lvlText w:val=""/>
      <w:lvlJc w:val="left"/>
    </w:lvl>
    <w:lvl w:ilvl="8" w:tplc="5E987BFA">
      <w:numFmt w:val="decimal"/>
      <w:lvlText w:val=""/>
      <w:lvlJc w:val="left"/>
    </w:lvl>
  </w:abstractNum>
  <w:abstractNum w:abstractNumId="4" w15:restartNumberingAfterBreak="0">
    <w:nsid w:val="00007E87"/>
    <w:multiLevelType w:val="hybridMultilevel"/>
    <w:tmpl w:val="FF32D95C"/>
    <w:lvl w:ilvl="0" w:tplc="5BBA451E">
      <w:start w:val="1"/>
      <w:numFmt w:val="decimal"/>
      <w:lvlText w:val="%1."/>
      <w:lvlJc w:val="left"/>
    </w:lvl>
    <w:lvl w:ilvl="1" w:tplc="0402296A">
      <w:numFmt w:val="decimal"/>
      <w:lvlText w:val=""/>
      <w:lvlJc w:val="left"/>
    </w:lvl>
    <w:lvl w:ilvl="2" w:tplc="1A627612">
      <w:numFmt w:val="decimal"/>
      <w:lvlText w:val=""/>
      <w:lvlJc w:val="left"/>
    </w:lvl>
    <w:lvl w:ilvl="3" w:tplc="177C4A9E">
      <w:numFmt w:val="decimal"/>
      <w:lvlText w:val=""/>
      <w:lvlJc w:val="left"/>
    </w:lvl>
    <w:lvl w:ilvl="4" w:tplc="0DD620A4">
      <w:numFmt w:val="decimal"/>
      <w:lvlText w:val=""/>
      <w:lvlJc w:val="left"/>
    </w:lvl>
    <w:lvl w:ilvl="5" w:tplc="88E427A8">
      <w:numFmt w:val="decimal"/>
      <w:lvlText w:val=""/>
      <w:lvlJc w:val="left"/>
    </w:lvl>
    <w:lvl w:ilvl="6" w:tplc="AB5442E8">
      <w:numFmt w:val="decimal"/>
      <w:lvlText w:val=""/>
      <w:lvlJc w:val="left"/>
    </w:lvl>
    <w:lvl w:ilvl="7" w:tplc="22C66DC8">
      <w:numFmt w:val="decimal"/>
      <w:lvlText w:val=""/>
      <w:lvlJc w:val="left"/>
    </w:lvl>
    <w:lvl w:ilvl="8" w:tplc="2A380D24">
      <w:numFmt w:val="decimal"/>
      <w:lvlText w:val=""/>
      <w:lvlJc w:val="left"/>
    </w:lvl>
  </w:abstractNum>
  <w:abstractNum w:abstractNumId="5" w15:restartNumberingAfterBreak="0">
    <w:nsid w:val="03847FF7"/>
    <w:multiLevelType w:val="hybridMultilevel"/>
    <w:tmpl w:val="95BE0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84F87"/>
    <w:multiLevelType w:val="hybridMultilevel"/>
    <w:tmpl w:val="775A5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6051A"/>
    <w:multiLevelType w:val="hybridMultilevel"/>
    <w:tmpl w:val="A5A8BD2E"/>
    <w:lvl w:ilvl="0" w:tplc="CC8CBEF0">
      <w:start w:val="3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D0E1C11"/>
    <w:multiLevelType w:val="hybridMultilevel"/>
    <w:tmpl w:val="FA58A8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1F404A"/>
    <w:multiLevelType w:val="hybridMultilevel"/>
    <w:tmpl w:val="2014EE4C"/>
    <w:lvl w:ilvl="0" w:tplc="72CEC026">
      <w:start w:val="1"/>
      <w:numFmt w:val="bullet"/>
      <w:lvlText w:val="-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F6E255D"/>
    <w:multiLevelType w:val="hybridMultilevel"/>
    <w:tmpl w:val="F9D4E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2C6F03"/>
    <w:multiLevelType w:val="hybridMultilevel"/>
    <w:tmpl w:val="E1C292C4"/>
    <w:lvl w:ilvl="0" w:tplc="671AEE8A">
      <w:start w:val="3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DDF2488"/>
    <w:multiLevelType w:val="hybridMultilevel"/>
    <w:tmpl w:val="4328D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abstractNum w:abstractNumId="14" w15:restartNumberingAfterBreak="0">
    <w:nsid w:val="5C9D48DA"/>
    <w:multiLevelType w:val="hybridMultilevel"/>
    <w:tmpl w:val="2AAEE01C"/>
    <w:lvl w:ilvl="0" w:tplc="72CEC02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932992"/>
    <w:multiLevelType w:val="hybridMultilevel"/>
    <w:tmpl w:val="838CF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2D23FC8"/>
    <w:multiLevelType w:val="hybridMultilevel"/>
    <w:tmpl w:val="EB0E23CE"/>
    <w:lvl w:ilvl="0" w:tplc="3C10C2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467751C"/>
    <w:multiLevelType w:val="hybridMultilevel"/>
    <w:tmpl w:val="051A38B6"/>
    <w:lvl w:ilvl="0" w:tplc="3C10C2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9C0203"/>
    <w:multiLevelType w:val="hybridMultilevel"/>
    <w:tmpl w:val="C0D68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857144"/>
    <w:multiLevelType w:val="hybridMultilevel"/>
    <w:tmpl w:val="2A88F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5"/>
  </w:num>
  <w:num w:numId="5">
    <w:abstractNumId w:val="6"/>
  </w:num>
  <w:num w:numId="6">
    <w:abstractNumId w:val="15"/>
  </w:num>
  <w:num w:numId="7">
    <w:abstractNumId w:val="4"/>
  </w:num>
  <w:num w:numId="8">
    <w:abstractNumId w:val="3"/>
  </w:num>
  <w:num w:numId="9">
    <w:abstractNumId w:val="1"/>
  </w:num>
  <w:num w:numId="10">
    <w:abstractNumId w:val="12"/>
  </w:num>
  <w:num w:numId="11">
    <w:abstractNumId w:val="19"/>
  </w:num>
  <w:num w:numId="12">
    <w:abstractNumId w:val="2"/>
  </w:num>
  <w:num w:numId="13">
    <w:abstractNumId w:val="18"/>
  </w:num>
  <w:num w:numId="14">
    <w:abstractNumId w:val="14"/>
  </w:num>
  <w:num w:numId="15">
    <w:abstractNumId w:val="9"/>
  </w:num>
  <w:num w:numId="16">
    <w:abstractNumId w:val="8"/>
  </w:num>
  <w:num w:numId="17">
    <w:abstractNumId w:val="16"/>
  </w:num>
  <w:num w:numId="18">
    <w:abstractNumId w:val="17"/>
  </w:num>
  <w:num w:numId="19">
    <w:abstractNumId w:val="7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35082"/>
    <w:rsid w:val="000456F8"/>
    <w:rsid w:val="00046DDD"/>
    <w:rsid w:val="00052536"/>
    <w:rsid w:val="000D6685"/>
    <w:rsid w:val="000F30FE"/>
    <w:rsid w:val="00125B0F"/>
    <w:rsid w:val="001D108F"/>
    <w:rsid w:val="001F4F94"/>
    <w:rsid w:val="00241053"/>
    <w:rsid w:val="0027464C"/>
    <w:rsid w:val="002B0576"/>
    <w:rsid w:val="002D2776"/>
    <w:rsid w:val="003F7CC2"/>
    <w:rsid w:val="004579B9"/>
    <w:rsid w:val="004614E5"/>
    <w:rsid w:val="00480F56"/>
    <w:rsid w:val="00484A9C"/>
    <w:rsid w:val="004B34F6"/>
    <w:rsid w:val="004C5FFB"/>
    <w:rsid w:val="004E7DE9"/>
    <w:rsid w:val="0072226D"/>
    <w:rsid w:val="007409B5"/>
    <w:rsid w:val="0076127D"/>
    <w:rsid w:val="00767CB7"/>
    <w:rsid w:val="007812F6"/>
    <w:rsid w:val="007854D7"/>
    <w:rsid w:val="007947A0"/>
    <w:rsid w:val="00890661"/>
    <w:rsid w:val="008A2E7B"/>
    <w:rsid w:val="008A7C10"/>
    <w:rsid w:val="008C2A79"/>
    <w:rsid w:val="008F0EC5"/>
    <w:rsid w:val="00952612"/>
    <w:rsid w:val="00976D62"/>
    <w:rsid w:val="009B3C3A"/>
    <w:rsid w:val="009E3C05"/>
    <w:rsid w:val="009F2972"/>
    <w:rsid w:val="00A13430"/>
    <w:rsid w:val="00A20377"/>
    <w:rsid w:val="00A4149E"/>
    <w:rsid w:val="00B337EF"/>
    <w:rsid w:val="00B53D96"/>
    <w:rsid w:val="00BB74E2"/>
    <w:rsid w:val="00C0782D"/>
    <w:rsid w:val="00C138CC"/>
    <w:rsid w:val="00CD1EB1"/>
    <w:rsid w:val="00CE7526"/>
    <w:rsid w:val="00D01652"/>
    <w:rsid w:val="00D67745"/>
    <w:rsid w:val="00D826E1"/>
    <w:rsid w:val="00E12F26"/>
    <w:rsid w:val="00E66413"/>
    <w:rsid w:val="00E72174"/>
    <w:rsid w:val="00E94C05"/>
    <w:rsid w:val="00EE22BE"/>
    <w:rsid w:val="00EF5CD1"/>
    <w:rsid w:val="00F512E2"/>
    <w:rsid w:val="00F56B1C"/>
    <w:rsid w:val="00F65A92"/>
    <w:rsid w:val="00F93183"/>
    <w:rsid w:val="00FA3FFE"/>
    <w:rsid w:val="00FC4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71CB4"/>
  <w15:docId w15:val="{9C06FAF8-24BE-4BCC-AC50-F4A8909F9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E7B"/>
  </w:style>
  <w:style w:type="paragraph" w:styleId="1">
    <w:name w:val="heading 1"/>
    <w:basedOn w:val="a"/>
    <w:next w:val="a"/>
    <w:link w:val="10"/>
    <w:uiPriority w:val="9"/>
    <w:qFormat/>
    <w:rsid w:val="004614E5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66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72174"/>
    <w:pPr>
      <w:ind w:left="720"/>
      <w:contextualSpacing/>
    </w:pPr>
  </w:style>
  <w:style w:type="paragraph" w:styleId="21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2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484A9C"/>
  </w:style>
  <w:style w:type="character" w:customStyle="1" w:styleId="a6">
    <w:name w:val="Основной текст Знак"/>
    <w:link w:val="a7"/>
    <w:rsid w:val="00484A9C"/>
    <w:rPr>
      <w:sz w:val="23"/>
      <w:szCs w:val="23"/>
      <w:shd w:val="clear" w:color="auto" w:fill="FFFFFF"/>
    </w:rPr>
  </w:style>
  <w:style w:type="paragraph" w:styleId="a7">
    <w:name w:val="Body Text"/>
    <w:basedOn w:val="a"/>
    <w:link w:val="a6"/>
    <w:rsid w:val="00484A9C"/>
    <w:pPr>
      <w:shd w:val="clear" w:color="auto" w:fill="FFFFFF"/>
      <w:spacing w:after="2940" w:line="274" w:lineRule="exact"/>
      <w:ind w:hanging="360"/>
      <w:jc w:val="right"/>
    </w:pPr>
    <w:rPr>
      <w:sz w:val="23"/>
      <w:szCs w:val="23"/>
    </w:rPr>
  </w:style>
  <w:style w:type="character" w:customStyle="1" w:styleId="13">
    <w:name w:val="Основной текст Знак1"/>
    <w:basedOn w:val="a0"/>
    <w:uiPriority w:val="99"/>
    <w:semiHidden/>
    <w:rsid w:val="00484A9C"/>
  </w:style>
  <w:style w:type="paragraph" w:styleId="a8">
    <w:name w:val="No Spacing"/>
    <w:uiPriority w:val="1"/>
    <w:qFormat/>
    <w:rsid w:val="00890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614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D66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12pt">
    <w:name w:val="Основной текст (5) + 12 pt"/>
    <w:qFormat/>
    <w:rsid w:val="000456F8"/>
    <w:rPr>
      <w:rFonts w:ascii="Arial" w:eastAsia="Arial" w:hAnsi="Arial" w:cs="Arial"/>
      <w:sz w:val="24"/>
      <w:szCs w:val="24"/>
      <w:shd w:val="clear" w:color="auto" w:fill="FFFFFF"/>
    </w:rPr>
  </w:style>
  <w:style w:type="paragraph" w:customStyle="1" w:styleId="51">
    <w:name w:val="Основной текст (5)"/>
    <w:basedOn w:val="a"/>
    <w:qFormat/>
    <w:rsid w:val="000456F8"/>
    <w:pPr>
      <w:shd w:val="clear" w:color="auto" w:fill="FFFFFF"/>
      <w:spacing w:after="120" w:line="293" w:lineRule="exact"/>
      <w:jc w:val="center"/>
    </w:pPr>
    <w:rPr>
      <w:rFonts w:ascii="Arial" w:eastAsia="Arial" w:hAnsi="Arial" w:cs="Arial"/>
      <w:color w:val="000000"/>
      <w:sz w:val="28"/>
      <w:szCs w:val="28"/>
      <w:lang w:eastAsia="zh-CN"/>
    </w:rPr>
  </w:style>
  <w:style w:type="paragraph" w:styleId="22">
    <w:name w:val="Body Text 2"/>
    <w:basedOn w:val="a"/>
    <w:link w:val="23"/>
    <w:uiPriority w:val="99"/>
    <w:semiHidden/>
    <w:unhideWhenUsed/>
    <w:rsid w:val="00E66413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E66413"/>
  </w:style>
  <w:style w:type="paragraph" w:styleId="a9">
    <w:name w:val="Balloon Text"/>
    <w:basedOn w:val="a"/>
    <w:link w:val="aa"/>
    <w:uiPriority w:val="99"/>
    <w:semiHidden/>
    <w:unhideWhenUsed/>
    <w:rsid w:val="00FC4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C4F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u34</dc:creator>
  <cp:lastModifiedBy>Елена Кандаурова</cp:lastModifiedBy>
  <cp:revision>12</cp:revision>
  <cp:lastPrinted>2023-07-04T11:42:00Z</cp:lastPrinted>
  <dcterms:created xsi:type="dcterms:W3CDTF">2020-07-16T12:10:00Z</dcterms:created>
  <dcterms:modified xsi:type="dcterms:W3CDTF">2023-07-04T11:43:00Z</dcterms:modified>
</cp:coreProperties>
</file>