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C5D" w:rsidRDefault="00440C5D" w:rsidP="00440C5D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АННОТАЦИЯ </w:t>
      </w:r>
    </w:p>
    <w:p w:rsidR="00440C5D" w:rsidRDefault="00440C5D" w:rsidP="00440C5D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к рабочей программе общеобразовательной дисциплины </w:t>
      </w:r>
    </w:p>
    <w:p w:rsidR="00440C5D" w:rsidRDefault="00440C5D" w:rsidP="00440C5D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proofErr w:type="spellStart"/>
      <w:r>
        <w:rPr>
          <w:rFonts w:ascii="Times New Roman" w:hAnsi="Times New Roman"/>
          <w:b/>
          <w:u w:val="single"/>
        </w:rPr>
        <w:t>ООДу</w:t>
      </w:r>
      <w:proofErr w:type="spellEnd"/>
      <w:r>
        <w:rPr>
          <w:rFonts w:ascii="Times New Roman" w:hAnsi="Times New Roman"/>
          <w:b/>
          <w:u w:val="single"/>
        </w:rPr>
        <w:t xml:space="preserve">. </w:t>
      </w:r>
      <w:r w:rsidRPr="00734299">
        <w:rPr>
          <w:rFonts w:ascii="Times New Roman" w:hAnsi="Times New Roman"/>
          <w:b/>
          <w:u w:val="single"/>
        </w:rPr>
        <w:t>02</w:t>
      </w:r>
      <w:r>
        <w:rPr>
          <w:rFonts w:ascii="Times New Roman" w:hAnsi="Times New Roman"/>
          <w:b/>
          <w:u w:val="single"/>
        </w:rPr>
        <w:t xml:space="preserve"> «Литература»</w:t>
      </w:r>
    </w:p>
    <w:p w:rsidR="00440C5D" w:rsidRDefault="00440C5D" w:rsidP="00440C5D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Место дисциплины в структуре профессиональной образовательной программы</w:t>
      </w:r>
    </w:p>
    <w:p w:rsidR="005F4050" w:rsidRPr="005F4050" w:rsidRDefault="00440C5D" w:rsidP="005F4050">
      <w:pPr>
        <w:spacing w:after="0"/>
        <w:jc w:val="center"/>
        <w:rPr>
          <w:rFonts w:ascii="Times New Roman" w:eastAsia="Calibri" w:hAnsi="Times New Roman"/>
          <w:color w:val="000000"/>
          <w:kern w:val="2"/>
          <w:sz w:val="24"/>
          <w:szCs w:val="24"/>
        </w:rPr>
      </w:pPr>
      <w:r>
        <w:rPr>
          <w:rFonts w:ascii="Times New Roman" w:hAnsi="Times New Roman"/>
        </w:rPr>
        <w:t>Учебная дисциплина «Литература» является обязательной частью общеобразовательного цикла основной образовательной программы в соответствии с ФГОС по профессии 23.01.06 Машинист дорожных и строительных машин</w:t>
      </w:r>
      <w:r w:rsidR="005F4050">
        <w:rPr>
          <w:rFonts w:ascii="Times New Roman" w:hAnsi="Times New Roman"/>
        </w:rPr>
        <w:t xml:space="preserve"> </w:t>
      </w:r>
      <w:r w:rsidR="005F4050" w:rsidRPr="005F4050">
        <w:rPr>
          <w:rFonts w:ascii="Times New Roman" w:eastAsia="Calibri" w:hAnsi="Times New Roman"/>
          <w:color w:val="000000"/>
          <w:kern w:val="2"/>
          <w:sz w:val="24"/>
          <w:szCs w:val="24"/>
        </w:rPr>
        <w:t>(</w:t>
      </w:r>
      <w:proofErr w:type="gramStart"/>
      <w:r w:rsidR="005F4050" w:rsidRPr="005F4050">
        <w:rPr>
          <w:rFonts w:ascii="Times New Roman" w:eastAsia="Calibri" w:hAnsi="Times New Roman"/>
          <w:color w:val="000000"/>
          <w:kern w:val="2"/>
          <w:sz w:val="24"/>
          <w:szCs w:val="24"/>
        </w:rPr>
        <w:t>Квалификация:  «</w:t>
      </w:r>
      <w:proofErr w:type="gramEnd"/>
      <w:r w:rsidR="005F4050" w:rsidRPr="005F4050">
        <w:rPr>
          <w:rFonts w:ascii="Times New Roman" w:eastAsia="Calibri" w:hAnsi="Times New Roman"/>
          <w:color w:val="000000"/>
          <w:kern w:val="2"/>
          <w:sz w:val="24"/>
          <w:szCs w:val="24"/>
        </w:rPr>
        <w:t xml:space="preserve">Машинист дорожных и строительных   машин </w:t>
      </w:r>
      <w:r w:rsidR="005F4050" w:rsidRPr="005F4050">
        <w:rPr>
          <w:rFonts w:ascii="Times New Roman" w:eastAsia="Calibri" w:hAnsi="Times New Roman"/>
          <w:bCs/>
          <w:color w:val="000000"/>
          <w:kern w:val="2"/>
          <w:sz w:val="24"/>
          <w:szCs w:val="24"/>
        </w:rPr>
        <w:t>»</w:t>
      </w:r>
      <w:r w:rsidR="005F4050" w:rsidRPr="005F4050">
        <w:rPr>
          <w:rFonts w:ascii="Times New Roman" w:eastAsia="Calibri" w:hAnsi="Times New Roman"/>
          <w:color w:val="000000"/>
          <w:kern w:val="2"/>
          <w:sz w:val="24"/>
          <w:szCs w:val="24"/>
        </w:rPr>
        <w:t>)</w:t>
      </w:r>
    </w:p>
    <w:p w:rsidR="00440C5D" w:rsidRDefault="00440C5D" w:rsidP="00440C5D">
      <w:pPr>
        <w:spacing w:after="0" w:line="240" w:lineRule="auto"/>
        <w:ind w:firstLine="709"/>
        <w:jc w:val="both"/>
        <w:rPr>
          <w:rFonts w:ascii="Times New Roman" w:hAnsi="Times New Roman"/>
        </w:rPr>
      </w:pPr>
      <w:bookmarkStart w:id="0" w:name="_GoBack"/>
      <w:bookmarkEnd w:id="0"/>
    </w:p>
    <w:p w:rsidR="00440C5D" w:rsidRDefault="00440C5D" w:rsidP="00440C5D">
      <w:pPr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Планируемые результаты освоения предмета</w:t>
      </w:r>
    </w:p>
    <w:p w:rsidR="00440C5D" w:rsidRDefault="00440C5D" w:rsidP="00440C5D">
      <w:pPr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b/>
          <w:i/>
        </w:rPr>
        <w:t>общих компетенций</w:t>
      </w:r>
      <w:r>
        <w:rPr>
          <w:rFonts w:ascii="Times New Roman" w:hAnsi="Times New Roman"/>
          <w:iCs/>
        </w:rPr>
        <w:t xml:space="preserve"> ОК </w:t>
      </w:r>
      <w:r>
        <w:rPr>
          <w:rFonts w:ascii="Times New Roman" w:hAnsi="Times New Roman"/>
        </w:rPr>
        <w:t xml:space="preserve">01-06, </w:t>
      </w:r>
      <w:r>
        <w:rPr>
          <w:rFonts w:ascii="Times New Roman" w:hAnsi="Times New Roman"/>
          <w:iCs/>
        </w:rPr>
        <w:t>ОК</w:t>
      </w:r>
      <w:r>
        <w:rPr>
          <w:rFonts w:ascii="Times New Roman" w:hAnsi="Times New Roman"/>
        </w:rPr>
        <w:t xml:space="preserve"> -09, </w:t>
      </w:r>
      <w:r>
        <w:rPr>
          <w:rFonts w:ascii="Times New Roman" w:hAnsi="Times New Roman"/>
          <w:b/>
          <w:i/>
        </w:rPr>
        <w:t>профессиональных компетенций</w:t>
      </w:r>
      <w:r>
        <w:rPr>
          <w:rFonts w:ascii="Times New Roman" w:hAnsi="Times New Roman"/>
        </w:rPr>
        <w:t xml:space="preserve"> ПК 1.5, ПК 2.5, а также </w:t>
      </w:r>
      <w:r>
        <w:rPr>
          <w:rFonts w:ascii="Times New Roman" w:hAnsi="Times New Roman"/>
          <w:b/>
          <w:bCs/>
          <w:i/>
        </w:rPr>
        <w:t xml:space="preserve">личностных результатов </w:t>
      </w:r>
      <w:r>
        <w:rPr>
          <w:rFonts w:ascii="Times New Roman" w:hAnsi="Times New Roman"/>
          <w:bCs/>
        </w:rPr>
        <w:t>ЛР 1 – 21</w:t>
      </w:r>
      <w:r>
        <w:rPr>
          <w:rFonts w:ascii="Times New Roman" w:hAnsi="Times New Roman"/>
          <w:iCs/>
        </w:rPr>
        <w:t>.</w:t>
      </w:r>
    </w:p>
    <w:p w:rsidR="00440C5D" w:rsidRDefault="00440C5D" w:rsidP="00440C5D">
      <w:pPr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Объем дисциплины и виды учебной работы</w:t>
      </w:r>
    </w:p>
    <w:tbl>
      <w:tblPr>
        <w:tblStyle w:val="a3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440C5D" w:rsidTr="00440C5D">
        <w:trPr>
          <w:trHeight w:val="498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Объем</w:t>
            </w:r>
          </w:p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в часах</w:t>
            </w:r>
          </w:p>
        </w:tc>
      </w:tr>
      <w:tr w:rsidR="00440C5D" w:rsidTr="00440C5D">
        <w:trPr>
          <w:trHeight w:val="15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100</w:t>
            </w:r>
          </w:p>
        </w:tc>
      </w:tr>
      <w:tr w:rsidR="00440C5D" w:rsidTr="00440C5D">
        <w:trPr>
          <w:trHeight w:val="14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В т.ч.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440C5D" w:rsidTr="00440C5D">
        <w:trPr>
          <w:trHeight w:val="13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Основное содержание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 w:rsidP="00734299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8</w:t>
            </w:r>
            <w:r w:rsidR="0073429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</w:tr>
      <w:tr w:rsidR="00440C5D" w:rsidTr="00440C5D">
        <w:trPr>
          <w:trHeight w:val="152"/>
        </w:trPr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т.ч.:</w:t>
            </w:r>
          </w:p>
        </w:tc>
      </w:tr>
      <w:tr w:rsidR="00440C5D" w:rsidTr="00440C5D">
        <w:trPr>
          <w:trHeight w:val="14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 w:rsidP="00B61AC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="00B61AC4">
              <w:rPr>
                <w:rFonts w:ascii="Times New Roman" w:hAnsi="Times New Roman"/>
                <w:lang w:eastAsia="en-US"/>
              </w:rPr>
              <w:t>4</w:t>
            </w: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практические занятия (в том числе, контрольные работы)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</w:tr>
      <w:tr w:rsidR="00440C5D" w:rsidTr="00440C5D">
        <w:trPr>
          <w:trHeight w:val="498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 w:rsidP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14</w:t>
            </w: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 т.ч.: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B61AC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практические занятия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B61AC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</w:t>
            </w: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Индивидуальный проект (да/нет)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нет</w:t>
            </w:r>
          </w:p>
        </w:tc>
      </w:tr>
      <w:tr w:rsidR="00440C5D" w:rsidTr="00440C5D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440C5D" w:rsidP="00B61AC4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Промежуточная аттестация (</w:t>
            </w:r>
            <w:r w:rsidR="00B61AC4">
              <w:rPr>
                <w:rFonts w:ascii="Times New Roman" w:hAnsi="Times New Roman"/>
                <w:b/>
                <w:lang w:eastAsia="en-US"/>
              </w:rPr>
              <w:t xml:space="preserve">дифференцированный зачет </w:t>
            </w:r>
            <w:r>
              <w:rPr>
                <w:rFonts w:ascii="Times New Roman" w:hAnsi="Times New Roman"/>
                <w:b/>
                <w:lang w:eastAsia="en-US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C5D" w:rsidRDefault="00B61AC4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</w:tr>
    </w:tbl>
    <w:p w:rsidR="00440C5D" w:rsidRDefault="00440C5D" w:rsidP="00440C5D">
      <w:pPr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Содержание дисциплины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371"/>
        <w:gridCol w:w="993"/>
        <w:gridCol w:w="996"/>
      </w:tblGrid>
      <w:tr w:rsidR="00440C5D" w:rsidTr="00E9720F">
        <w:trPr>
          <w:trHeight w:val="445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0C5D" w:rsidRDefault="00440C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434343"/>
              </w:rPr>
              <w:t>Наименования разделов / тем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40C5D" w:rsidRDefault="00440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</w:t>
            </w:r>
          </w:p>
          <w:p w:rsidR="00440C5D" w:rsidRDefault="00440C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</w:rPr>
            </w:pPr>
            <w:r>
              <w:rPr>
                <w:rFonts w:ascii="Times New Roman" w:hAnsi="Times New Roman"/>
                <w:b/>
                <w:iCs/>
              </w:rPr>
              <w:t>в часах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40C5D" w:rsidRDefault="00440C5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</w:rPr>
              <w:t>Практическая подготовка</w:t>
            </w:r>
          </w:p>
        </w:tc>
      </w:tr>
      <w:tr w:rsidR="00440C5D" w:rsidRPr="00E9720F" w:rsidTr="00E9720F">
        <w:trPr>
          <w:trHeight w:val="30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AA6D7C" w:rsidP="00E9720F">
            <w:pPr>
              <w:pStyle w:val="TableParagraph"/>
              <w:kinsoku w:val="0"/>
              <w:overflowPunct w:val="0"/>
              <w:ind w:left="108"/>
            </w:pPr>
            <w:r w:rsidRPr="00E9720F">
              <w:t>Введение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  <w:rPr>
                <w:bCs/>
              </w:rPr>
            </w:pPr>
            <w:r w:rsidRPr="00E9720F">
              <w:rPr>
                <w:bCs/>
              </w:rPr>
              <w:t>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440C5D" w:rsidP="00E97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C5D" w:rsidRPr="00E9720F" w:rsidTr="00E9720F">
        <w:trPr>
          <w:trHeight w:val="30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AA6D7C" w:rsidP="00E9720F">
            <w:pPr>
              <w:spacing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1.Человек и его время: классики первой половины ХХ века и знаковые образы русской культуры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F737B5" w:rsidP="00E97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0C5D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  <w:p w:rsidR="00440C5D" w:rsidRPr="00E9720F" w:rsidRDefault="00AA6D7C" w:rsidP="00E9720F">
            <w:pPr>
              <w:pStyle w:val="TableParagraph"/>
              <w:kinsoku w:val="0"/>
              <w:overflowPunct w:val="0"/>
              <w:ind w:left="108"/>
            </w:pPr>
            <w:r w:rsidRPr="00E9720F"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734299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>
              <w:t>32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F737B5" w:rsidP="00E972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40C5D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З.</w:t>
            </w:r>
          </w:p>
          <w:p w:rsidR="00440C5D" w:rsidRPr="00E9720F" w:rsidRDefault="00AA6D7C" w:rsidP="00E9720F">
            <w:pPr>
              <w:pStyle w:val="TableParagraph"/>
              <w:kinsoku w:val="0"/>
              <w:overflowPunct w:val="0"/>
              <w:ind w:left="108"/>
            </w:pPr>
            <w:r w:rsidRPr="00E9720F">
              <w:t xml:space="preserve">«Человек в поиске прекрасного»: Русская литература рубежа </w:t>
            </w:r>
            <w:proofErr w:type="spellStart"/>
            <w:r w:rsidRPr="00E9720F">
              <w:t>XlX</w:t>
            </w:r>
            <w:proofErr w:type="spellEnd"/>
            <w:r w:rsidRPr="00E9720F">
              <w:t>-XX веков в контексте социокультурных процессов эпохи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440C5D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1</w:t>
            </w:r>
            <w:r w:rsidR="00734299">
              <w:t>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440C5D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AA6D7C" w:rsidRPr="00E9720F" w:rsidRDefault="00AA6D7C" w:rsidP="00E9720F">
            <w:pPr>
              <w:spacing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«Человек перед лицом эпохальных потрясений»: Русская литература а 20-40-х годов ХХ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12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F737B5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>
              <w:t>2</w:t>
            </w: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91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AA6D7C" w:rsidRPr="00E9720F" w:rsidRDefault="00AA6D7C" w:rsidP="00E9720F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ab/>
              <w:t xml:space="preserve">«Поэт и мир »: Литературный процесс в России 40-х — се </w:t>
            </w:r>
            <w:r w:rsidRPr="00E9720F">
              <w:rPr>
                <w:rFonts w:ascii="Times New Roman" w:hAnsi="Times New Roman"/>
                <w:sz w:val="24"/>
                <w:szCs w:val="24"/>
              </w:rPr>
              <w:lastRenderedPageBreak/>
              <w:t>едины 50-х годов ХХ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734299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>
              <w:lastRenderedPageBreak/>
              <w:t>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91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lastRenderedPageBreak/>
              <w:t>Раздел 6</w:t>
            </w:r>
          </w:p>
          <w:p w:rsidR="00AA6D7C" w:rsidRPr="00E9720F" w:rsidRDefault="00AA6D7C" w:rsidP="00E9720F">
            <w:pPr>
              <w:spacing w:after="0" w:line="240" w:lineRule="auto"/>
              <w:ind w:left="91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«Человек и человечность»: Основные явления литературной жизни России конца 50-х — 80-х годов ХХ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12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F737B5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>
              <w:t>2</w:t>
            </w: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  <w:p w:rsidR="00AA6D7C" w:rsidRPr="00E9720F" w:rsidRDefault="00AA6D7C" w:rsidP="00E9720F">
            <w:pPr>
              <w:spacing w:after="0" w:line="240" w:lineRule="auto"/>
              <w:ind w:left="91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 xml:space="preserve">«Людей неинтересных в мире нет»: Литература с середины 1960-х годов до начала </w:t>
            </w:r>
            <w:proofErr w:type="spellStart"/>
            <w:r w:rsidRPr="00E9720F">
              <w:rPr>
                <w:rFonts w:ascii="Times New Roman" w:hAnsi="Times New Roman"/>
                <w:sz w:val="24"/>
                <w:szCs w:val="24"/>
              </w:rPr>
              <w:t>XXl</w:t>
            </w:r>
            <w:proofErr w:type="spellEnd"/>
            <w:r w:rsidRPr="00E9720F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8.</w:t>
            </w:r>
          </w:p>
          <w:p w:rsidR="00AA6D7C" w:rsidRPr="00E9720F" w:rsidRDefault="00AA6D7C" w:rsidP="00E9720F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E9720F">
              <w:rPr>
                <w:rFonts w:ascii="Times New Roman" w:hAnsi="Times New Roman"/>
                <w:sz w:val="24"/>
                <w:szCs w:val="24"/>
              </w:rPr>
              <w:tab/>
              <w:t>а второй половины ХХ- начала XXI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9.</w:t>
            </w:r>
          </w:p>
          <w:p w:rsidR="00AA6D7C" w:rsidRPr="00E9720F" w:rsidRDefault="00AA6D7C" w:rsidP="00E9720F">
            <w:pPr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AA6D7C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Раздел 10</w:t>
            </w:r>
          </w:p>
          <w:p w:rsidR="00AA6D7C" w:rsidRPr="00E9720F" w:rsidRDefault="00AA6D7C" w:rsidP="00E9720F">
            <w:pPr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  <w:r w:rsidRPr="00E9720F">
              <w:rPr>
                <w:rFonts w:ascii="Times New Roman" w:hAnsi="Times New Roman"/>
                <w:sz w:val="24"/>
                <w:szCs w:val="24"/>
              </w:rPr>
              <w:tab/>
              <w:t>а второй половины ХХ-ХХ века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AA6D7C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6D7C" w:rsidRPr="00E9720F" w:rsidRDefault="00F737B5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>
              <w:t>2</w:t>
            </w:r>
          </w:p>
        </w:tc>
      </w:tr>
      <w:tr w:rsidR="00E9720F" w:rsidRPr="00E9720F" w:rsidTr="00E9720F">
        <w:trPr>
          <w:trHeight w:val="31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720F" w:rsidRPr="00E9720F" w:rsidRDefault="00E9720F" w:rsidP="00E9720F">
            <w:pPr>
              <w:spacing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E9720F">
              <w:rPr>
                <w:rFonts w:ascii="Times New Roman" w:hAnsi="Times New Roman"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720F" w:rsidRPr="00E9720F" w:rsidRDefault="00E9720F" w:rsidP="00E9720F">
            <w:pPr>
              <w:pStyle w:val="TableParagraph"/>
              <w:kinsoku w:val="0"/>
              <w:overflowPunct w:val="0"/>
              <w:ind w:left="108"/>
              <w:jc w:val="center"/>
            </w:pPr>
            <w:r w:rsidRPr="00E9720F">
              <w:t>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720F" w:rsidRPr="00E9720F" w:rsidRDefault="00E9720F" w:rsidP="00E9720F">
            <w:pPr>
              <w:pStyle w:val="TableParagraph"/>
              <w:kinsoku w:val="0"/>
              <w:overflowPunct w:val="0"/>
              <w:ind w:left="108"/>
              <w:jc w:val="center"/>
            </w:pPr>
          </w:p>
        </w:tc>
      </w:tr>
      <w:tr w:rsidR="00440C5D" w:rsidRPr="00E9720F" w:rsidTr="00E9720F">
        <w:trPr>
          <w:trHeight w:val="307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440C5D" w:rsidP="00E9720F">
            <w:pPr>
              <w:pStyle w:val="TableParagraph"/>
              <w:kinsoku w:val="0"/>
              <w:overflowPunct w:val="0"/>
              <w:ind w:left="107"/>
              <w:jc w:val="right"/>
              <w:rPr>
                <w:b/>
                <w:color w:val="231F20"/>
                <w:w w:val="105"/>
              </w:rPr>
            </w:pPr>
            <w:r w:rsidRPr="00E9720F">
              <w:rPr>
                <w:b/>
                <w:color w:val="231F20"/>
                <w:w w:val="105"/>
              </w:rPr>
              <w:t>Всего: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734299" w:rsidP="00E9720F">
            <w:pPr>
              <w:pStyle w:val="TableParagraph"/>
              <w:kinsoku w:val="0"/>
              <w:overflowPunct w:val="0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100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0C5D" w:rsidRPr="00E9720F" w:rsidRDefault="00734299" w:rsidP="00E9720F">
            <w:pPr>
              <w:pStyle w:val="TableParagraph"/>
              <w:kinsoku w:val="0"/>
              <w:overflowPunct w:val="0"/>
              <w:ind w:left="107"/>
              <w:jc w:val="center"/>
              <w:rPr>
                <w:b/>
                <w:color w:val="231F20"/>
                <w:w w:val="105"/>
              </w:rPr>
            </w:pPr>
            <w:r>
              <w:rPr>
                <w:b/>
                <w:color w:val="231F20"/>
                <w:w w:val="105"/>
              </w:rPr>
              <w:t>14</w:t>
            </w:r>
          </w:p>
        </w:tc>
      </w:tr>
    </w:tbl>
    <w:p w:rsidR="00440C5D" w:rsidRDefault="00440C5D" w:rsidP="00440C5D">
      <w:pPr>
        <w:spacing w:after="0" w:line="240" w:lineRule="auto"/>
        <w:jc w:val="both"/>
        <w:rPr>
          <w:rFonts w:ascii="Times New Roman" w:hAnsi="Times New Roman"/>
        </w:rPr>
      </w:pPr>
    </w:p>
    <w:p w:rsidR="00440C5D" w:rsidRDefault="00440C5D" w:rsidP="00440C5D">
      <w:pPr>
        <w:rPr>
          <w:rFonts w:ascii="Times New Roman" w:hAnsi="Times New Roman"/>
        </w:rPr>
      </w:pPr>
    </w:p>
    <w:p w:rsidR="00DA30E2" w:rsidRDefault="00DA30E2"/>
    <w:sectPr w:rsidR="00DA30E2" w:rsidSect="00DA3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C5D"/>
    <w:rsid w:val="001772AE"/>
    <w:rsid w:val="00440C5D"/>
    <w:rsid w:val="005F4050"/>
    <w:rsid w:val="00734299"/>
    <w:rsid w:val="008F3EA6"/>
    <w:rsid w:val="00AA6D7C"/>
    <w:rsid w:val="00B61AC4"/>
    <w:rsid w:val="00DA30E2"/>
    <w:rsid w:val="00DD4B0A"/>
    <w:rsid w:val="00E9720F"/>
    <w:rsid w:val="00F7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49FA"/>
  <w15:docId w15:val="{792F3B47-1B23-4BC4-9F19-ED2D0C8E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C5D"/>
    <w:rPr>
      <w:rFonts w:eastAsiaTheme="minorEastAsia" w:cs="Times New Roman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A6D7C"/>
    <w:pPr>
      <w:keepNext/>
      <w:keepLines/>
      <w:spacing w:after="327" w:line="265" w:lineRule="auto"/>
      <w:ind w:left="10" w:right="10" w:hanging="10"/>
      <w:jc w:val="center"/>
      <w:outlineLvl w:val="1"/>
    </w:pPr>
    <w:rPr>
      <w:rFonts w:ascii="Times New Roman" w:eastAsia="Times New Roman" w:hAnsi="Times New Roman" w:cs="Times New Roman"/>
      <w:color w:val="000000"/>
      <w:kern w:val="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40C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39"/>
    <w:rsid w:val="00440C5D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A6D7C"/>
    <w:rPr>
      <w:rFonts w:ascii="Times New Roman" w:eastAsia="Times New Roman" w:hAnsi="Times New Roman" w:cs="Times New Roman"/>
      <w:color w:val="000000"/>
      <w:kern w:val="2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05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6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Margarita</cp:lastModifiedBy>
  <cp:revision>5</cp:revision>
  <cp:lastPrinted>2023-07-06T15:42:00Z</cp:lastPrinted>
  <dcterms:created xsi:type="dcterms:W3CDTF">2023-06-27T08:48:00Z</dcterms:created>
  <dcterms:modified xsi:type="dcterms:W3CDTF">2023-07-06T15:42:00Z</dcterms:modified>
</cp:coreProperties>
</file>